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63" w:rsidRPr="001276AA" w:rsidRDefault="001276AA" w:rsidP="0090326D">
      <w:pPr>
        <w:spacing w:before="120"/>
        <w:ind w:firstLine="227"/>
        <w:jc w:val="center"/>
        <w:rPr>
          <w:rFonts w:ascii="Traditional Arabic" w:hAnsi="Traditional Arabic" w:cs="Traditional Arabic"/>
          <w:b/>
          <w:bCs/>
          <w:sz w:val="32"/>
          <w:szCs w:val="32"/>
          <w:rtl/>
        </w:rPr>
      </w:pPr>
      <w:r w:rsidRPr="001276AA">
        <w:rPr>
          <w:rFonts w:ascii="Traditional Arabic" w:hAnsi="Traditional Arabic" w:cs="Traditional Arabic"/>
          <w:b/>
          <w:bCs/>
          <w:sz w:val="32"/>
          <w:szCs w:val="32"/>
          <w:rtl/>
        </w:rPr>
        <w:t>الاستهزاء بالدين</w:t>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الاستهزاء بالدين هو: السخرية والاستخفاف</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بصفات الله تعالى أو أفعاله.</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شرائع الإسلام.</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آيات القرآن.</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أو سنة سيد المرسلين صلى الله عليه وسلم.</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الاستهزاء بعلماء الشريعة لأجل ما هم عليه من العلم الشرعي.</w:t>
      </w:r>
    </w:p>
    <w:p w:rsidR="001276AA" w:rsidRDefault="001276AA" w:rsidP="0090326D">
      <w:pPr>
        <w:pStyle w:val="a3"/>
        <w:numPr>
          <w:ilvl w:val="0"/>
          <w:numId w:val="1"/>
        </w:numPr>
        <w:spacing w:before="120"/>
        <w:ind w:firstLine="227"/>
        <w:jc w:val="lowKashida"/>
        <w:rPr>
          <w:rFonts w:ascii="Traditional Arabic" w:hAnsi="Traditional Arabic" w:cs="Traditional Arabic" w:hint="cs"/>
          <w:sz w:val="32"/>
          <w:szCs w:val="32"/>
        </w:rPr>
      </w:pPr>
      <w:r>
        <w:rPr>
          <w:rFonts w:ascii="Traditional Arabic" w:hAnsi="Traditional Arabic" w:cs="Traditional Arabic" w:hint="cs"/>
          <w:sz w:val="32"/>
          <w:szCs w:val="32"/>
          <w:rtl/>
        </w:rPr>
        <w:t>الاستهانة والسخرية بأهل الصلاح من أجل استقامتهم على الديانة واتباع السنة، إنما هو استهزاء متوجه إلى الدين والسنة في حقيقة الأمر.</w:t>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وهذا الاستهزاء مناقض لتعظيم الله تعالى وتأليهه، كما جاء في قوله تعالى:</w:t>
      </w:r>
      <w:r w:rsidRPr="001276AA">
        <w:rPr>
          <w:rtl/>
        </w:rPr>
        <w:t xml:space="preserve"> </w:t>
      </w:r>
      <w:r w:rsidRPr="0090326D">
        <w:rPr>
          <w:rFonts w:ascii="Traditional Arabic" w:hAnsi="Traditional Arabic" w:cs="Traditional Arabic"/>
          <w:b/>
          <w:bCs/>
          <w:sz w:val="32"/>
          <w:szCs w:val="32"/>
          <w:rtl/>
        </w:rPr>
        <w:t>{</w:t>
      </w:r>
      <w:r w:rsidRPr="0090326D">
        <w:rPr>
          <w:rFonts w:ascii="Traditional Arabic" w:hAnsi="Traditional Arabic" w:cs="Traditional Arabic" w:hint="cs"/>
          <w:b/>
          <w:bCs/>
          <w:sz w:val="32"/>
          <w:szCs w:val="32"/>
          <w:rtl/>
        </w:rPr>
        <w:t>يَحْذَرُ</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الْمُنَافِقُونَ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أَنْ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تُنَزَّلَ</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عَلَيْهِمْ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سُورَةٌ</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تُنَبِّئُهُمْ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بِمَا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فِي</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قُلُوبِهِمْ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قُلِ</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اسْتَهْزِئُوا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إِنَّ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اللَّهَ</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مُخْرِجٌ</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مَا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تَحْذَرُونَ</w:t>
      </w:r>
      <w:r w:rsidRPr="0090326D">
        <w:rPr>
          <w:rFonts w:ascii="Traditional Arabic" w:hAnsi="Traditional Arabic" w:cs="Traditional Arabic"/>
          <w:b/>
          <w:bCs/>
          <w:sz w:val="32"/>
          <w:szCs w:val="32"/>
          <w:rtl/>
        </w:rPr>
        <w:t xml:space="preserve"> (64) </w:t>
      </w:r>
      <w:r w:rsidRPr="0090326D">
        <w:rPr>
          <w:rFonts w:ascii="Traditional Arabic" w:hAnsi="Traditional Arabic" w:cs="Traditional Arabic" w:hint="cs"/>
          <w:b/>
          <w:bCs/>
          <w:sz w:val="32"/>
          <w:szCs w:val="32"/>
          <w:rtl/>
        </w:rPr>
        <w:t>وَلَئِنْ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سَأَلْتَهُمْ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لَيَقُولُنَّ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إِنَّمَا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كُنَّا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نَخُوضُ</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وَنَلْعَبُ</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قُلْ</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أَبِاللَّهِ</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وَآيَاتِهِ</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وَرَسُولِهِ</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كُنْتُمْ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تَسْتَهْزِئُونَ</w:t>
      </w:r>
      <w:r w:rsidRPr="0090326D">
        <w:rPr>
          <w:rFonts w:ascii="Traditional Arabic" w:hAnsi="Traditional Arabic" w:cs="Traditional Arabic"/>
          <w:b/>
          <w:bCs/>
          <w:sz w:val="32"/>
          <w:szCs w:val="32"/>
          <w:rtl/>
        </w:rPr>
        <w:t xml:space="preserve"> (65) </w:t>
      </w:r>
      <w:r w:rsidRPr="0090326D">
        <w:rPr>
          <w:rFonts w:ascii="Traditional Arabic" w:hAnsi="Traditional Arabic" w:cs="Traditional Arabic" w:hint="cs"/>
          <w:b/>
          <w:bCs/>
          <w:sz w:val="32"/>
          <w:szCs w:val="32"/>
          <w:rtl/>
        </w:rPr>
        <w:t>لَا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تَعْتَذِرُوا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قَدْ</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كَفَرْتُمْ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بَعْدَ</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إِيمَانِكُمْ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إِنْ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نَعْفُ</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عَنْ</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طَائِفَةٍ</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مِنْكُمْ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نُعَذِّبْ</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طَائِفَةً</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بِأَنَّهُمْ</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كَانُوا</w:t>
      </w:r>
      <w:r w:rsidRPr="0090326D">
        <w:rPr>
          <w:rFonts w:ascii="Traditional Arabic" w:hAnsi="Traditional Arabic" w:cs="Traditional Arabic"/>
          <w:b/>
          <w:bCs/>
          <w:sz w:val="32"/>
          <w:szCs w:val="32"/>
          <w:rtl/>
        </w:rPr>
        <w:t xml:space="preserve"> </w:t>
      </w:r>
      <w:r w:rsidRPr="0090326D">
        <w:rPr>
          <w:rFonts w:ascii="Traditional Arabic" w:hAnsi="Traditional Arabic" w:cs="Traditional Arabic" w:hint="cs"/>
          <w:b/>
          <w:bCs/>
          <w:sz w:val="32"/>
          <w:szCs w:val="32"/>
          <w:rtl/>
        </w:rPr>
        <w:t>مُجْرِمِينَ</w:t>
      </w:r>
      <w:r w:rsidRPr="0090326D">
        <w:rPr>
          <w:rFonts w:ascii="Traditional Arabic" w:hAnsi="Traditional Arabic" w:cs="Traditional Arabic"/>
          <w:b/>
          <w:bCs/>
          <w:sz w:val="32"/>
          <w:szCs w:val="32"/>
          <w:rtl/>
        </w:rPr>
        <w:t>}</w:t>
      </w:r>
      <w:r w:rsidRPr="001276AA">
        <w:rPr>
          <w:rFonts w:ascii="Traditional Arabic" w:hAnsi="Traditional Arabic" w:cs="Traditional Arabic"/>
          <w:sz w:val="32"/>
          <w:szCs w:val="32"/>
          <w:rtl/>
        </w:rPr>
        <w:t xml:space="preserve"> [</w:t>
      </w:r>
      <w:r w:rsidRPr="001276AA">
        <w:rPr>
          <w:rFonts w:ascii="Traditional Arabic" w:hAnsi="Traditional Arabic" w:cs="Traditional Arabic" w:hint="cs"/>
          <w:sz w:val="32"/>
          <w:szCs w:val="32"/>
          <w:rtl/>
        </w:rPr>
        <w:t>التوبة</w:t>
      </w:r>
      <w:r w:rsidRPr="001276AA">
        <w:rPr>
          <w:rFonts w:ascii="Traditional Arabic" w:hAnsi="Traditional Arabic" w:cs="Traditional Arabic"/>
          <w:sz w:val="32"/>
          <w:szCs w:val="32"/>
          <w:rtl/>
        </w:rPr>
        <w:t>: 64 - 66]</w:t>
      </w:r>
    </w:p>
    <w:p w:rsidR="001276AA" w:rsidRDefault="001276AA" w:rsidP="0090326D">
      <w:pPr>
        <w:spacing w:before="120"/>
        <w:ind w:firstLine="227"/>
        <w:jc w:val="lowKashida"/>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فقد جاء في سبب نزول هذه الآيات عن عبد الله بن عمر رضي الله عنهما قال: قال رجل في غزوة تبوك في مجلس: ما رأينا مثل قرائنا هؤلاء أرغب بطونًا</w:t>
      </w:r>
      <w:r>
        <w:rPr>
          <w:rStyle w:val="a5"/>
          <w:rFonts w:ascii="Traditional Arabic" w:hAnsi="Traditional Arabic" w:cs="Traditional Arabic"/>
          <w:sz w:val="32"/>
          <w:szCs w:val="32"/>
          <w:rtl/>
        </w:rPr>
        <w:footnoteReference w:id="1"/>
      </w:r>
      <w:r>
        <w:rPr>
          <w:rFonts w:ascii="Traditional Arabic" w:hAnsi="Traditional Arabic" w:cs="Traditional Arabic" w:hint="cs"/>
          <w:sz w:val="32"/>
          <w:szCs w:val="32"/>
          <w:rtl/>
        </w:rPr>
        <w:t xml:space="preserve"> ولا أكذب ألسنًا، ولا أجبن عند اللقاء، فقال رجل في المجلس: كذبت، ولكنك منافق، لأخبرن رسول الله صلى الله عليه وسلم، فبلغ ذلك النبي صلى الله عليه وسلم، ونزل القرآن، قال عبد الله بن عمر: فأنا رأيته متعلقًا بحقب</w:t>
      </w:r>
      <w:r>
        <w:rPr>
          <w:rStyle w:val="a5"/>
          <w:rFonts w:ascii="Traditional Arabic" w:hAnsi="Traditional Arabic" w:cs="Traditional Arabic"/>
          <w:sz w:val="32"/>
          <w:szCs w:val="32"/>
          <w:rtl/>
        </w:rPr>
        <w:footnoteReference w:id="2"/>
      </w:r>
      <w:r>
        <w:rPr>
          <w:rFonts w:ascii="Traditional Arabic" w:hAnsi="Traditional Arabic" w:cs="Traditional Arabic" w:hint="cs"/>
          <w:sz w:val="32"/>
          <w:szCs w:val="32"/>
          <w:rtl/>
        </w:rPr>
        <w:t xml:space="preserve"> ناقة رسول الله صلى الله عليه وسلم، تنكبه الحجارة، وهو يقول: يا رسول الله إنما كنا نخوض ونلعب، ورسول الله صلى الله عليه وسلم يقول:</w:t>
      </w:r>
      <w:r w:rsidR="00DD6094" w:rsidRPr="00DD6094">
        <w:rPr>
          <w:rtl/>
        </w:rPr>
        <w:t xml:space="preserve"> </w:t>
      </w:r>
      <w:r w:rsidR="00DD6094" w:rsidRPr="0090326D">
        <w:rPr>
          <w:rFonts w:ascii="Traditional Arabic" w:hAnsi="Traditional Arabic" w:cs="Traditional Arabic"/>
          <w:b/>
          <w:bCs/>
          <w:sz w:val="32"/>
          <w:szCs w:val="32"/>
          <w:rtl/>
          <w:lang w:bidi="ar-EG"/>
        </w:rPr>
        <w:t>{</w:t>
      </w:r>
      <w:r w:rsidR="00DD6094" w:rsidRPr="0090326D">
        <w:rPr>
          <w:rFonts w:ascii="Traditional Arabic" w:hAnsi="Traditional Arabic" w:cs="Traditional Arabic" w:hint="cs"/>
          <w:b/>
          <w:bCs/>
          <w:sz w:val="32"/>
          <w:szCs w:val="32"/>
          <w:rtl/>
          <w:lang w:bidi="ar-EG"/>
        </w:rPr>
        <w:t>قُلْ</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أَبِاللَّهِ</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وَآيَاتِهِ</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وَرَسُولِهِ</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كُنْتُمْ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تَسْتَهْزِئُونَ</w:t>
      </w:r>
      <w:r w:rsidR="00DD6094" w:rsidRPr="0090326D">
        <w:rPr>
          <w:rFonts w:ascii="Traditional Arabic" w:hAnsi="Traditional Arabic" w:cs="Traditional Arabic"/>
          <w:b/>
          <w:bCs/>
          <w:sz w:val="32"/>
          <w:szCs w:val="32"/>
          <w:rtl/>
          <w:lang w:bidi="ar-EG"/>
        </w:rPr>
        <w:t xml:space="preserve"> (65) </w:t>
      </w:r>
      <w:r w:rsidR="00DD6094" w:rsidRPr="0090326D">
        <w:rPr>
          <w:rFonts w:ascii="Traditional Arabic" w:hAnsi="Traditional Arabic" w:cs="Traditional Arabic" w:hint="cs"/>
          <w:b/>
          <w:bCs/>
          <w:sz w:val="32"/>
          <w:szCs w:val="32"/>
          <w:rtl/>
          <w:lang w:bidi="ar-EG"/>
        </w:rPr>
        <w:t>لَا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تَعْتَذِرُوا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قَدْ</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كَفَرْتُمْ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بَعْدَ</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إِيمَانِكُمْ</w:t>
      </w:r>
      <w:r w:rsidR="00DD6094" w:rsidRPr="0090326D">
        <w:rPr>
          <w:rFonts w:ascii="Traditional Arabic" w:hAnsi="Traditional Arabic" w:cs="Traditional Arabic"/>
          <w:b/>
          <w:bCs/>
          <w:sz w:val="32"/>
          <w:szCs w:val="32"/>
          <w:rtl/>
          <w:lang w:bidi="ar-EG"/>
        </w:rPr>
        <w:t>}</w:t>
      </w:r>
      <w:r w:rsidR="00DD6094" w:rsidRPr="00DD6094">
        <w:rPr>
          <w:rFonts w:ascii="Traditional Arabic" w:hAnsi="Traditional Arabic" w:cs="Traditional Arabic"/>
          <w:sz w:val="32"/>
          <w:szCs w:val="32"/>
          <w:rtl/>
          <w:lang w:bidi="ar-EG"/>
        </w:rPr>
        <w:t xml:space="preserve"> [</w:t>
      </w:r>
      <w:r w:rsidR="00DD6094" w:rsidRPr="00DD6094">
        <w:rPr>
          <w:rFonts w:ascii="Traditional Arabic" w:hAnsi="Traditional Arabic" w:cs="Traditional Arabic" w:hint="cs"/>
          <w:sz w:val="32"/>
          <w:szCs w:val="32"/>
          <w:rtl/>
          <w:lang w:bidi="ar-EG"/>
        </w:rPr>
        <w:t>التوبة</w:t>
      </w:r>
      <w:r w:rsidR="00DD6094" w:rsidRPr="00DD6094">
        <w:rPr>
          <w:rFonts w:ascii="Traditional Arabic" w:hAnsi="Traditional Arabic" w:cs="Traditional Arabic"/>
          <w:sz w:val="32"/>
          <w:szCs w:val="32"/>
          <w:rtl/>
          <w:lang w:bidi="ar-EG"/>
        </w:rPr>
        <w:t>: 65</w:t>
      </w:r>
      <w:r w:rsidR="00DD6094" w:rsidRPr="00DD6094">
        <w:rPr>
          <w:rFonts w:ascii="Traditional Arabic" w:hAnsi="Traditional Arabic" w:cs="Traditional Arabic" w:hint="cs"/>
          <w:sz w:val="32"/>
          <w:szCs w:val="32"/>
          <w:rtl/>
          <w:lang w:bidi="ar-EG"/>
        </w:rPr>
        <w:t>،</w:t>
      </w:r>
      <w:r w:rsidR="00DD6094" w:rsidRPr="00DD6094">
        <w:rPr>
          <w:rFonts w:ascii="Traditional Arabic" w:hAnsi="Traditional Arabic" w:cs="Traditional Arabic"/>
          <w:sz w:val="32"/>
          <w:szCs w:val="32"/>
          <w:rtl/>
          <w:lang w:bidi="ar-EG"/>
        </w:rPr>
        <w:t xml:space="preserve"> 66]</w:t>
      </w:r>
      <w:r w:rsidR="00DD6094">
        <w:rPr>
          <w:rStyle w:val="a5"/>
          <w:rFonts w:ascii="Traditional Arabic" w:hAnsi="Traditional Arabic" w:cs="Traditional Arabic"/>
          <w:sz w:val="32"/>
          <w:szCs w:val="32"/>
          <w:rtl/>
          <w:lang w:bidi="ar-EG"/>
        </w:rPr>
        <w:footnoteReference w:id="3"/>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lastRenderedPageBreak/>
        <w:t>وهذه الآية نص صريح في أن الاستهزاء بالله وآياته ورسوله كفر، وقوله تعالى:</w:t>
      </w:r>
      <w:r w:rsidR="00DD6094">
        <w:rPr>
          <w:rFonts w:ascii="Traditional Arabic" w:hAnsi="Traditional Arabic" w:cs="Traditional Arabic" w:hint="cs"/>
          <w:sz w:val="32"/>
          <w:szCs w:val="32"/>
          <w:rtl/>
        </w:rPr>
        <w:t xml:space="preserve"> {</w:t>
      </w:r>
      <w:r w:rsidR="00DD6094" w:rsidRPr="00DD6094">
        <w:rPr>
          <w:rFonts w:ascii="Traditional Arabic" w:hAnsi="Traditional Arabic" w:cs="Traditional Arabic" w:hint="cs"/>
          <w:sz w:val="32"/>
          <w:szCs w:val="32"/>
          <w:rtl/>
          <w:lang w:bidi="ar-EG"/>
        </w:rPr>
        <w:t>لَا</w:t>
      </w:r>
      <w:r w:rsidR="00DD6094" w:rsidRPr="00DD6094">
        <w:rPr>
          <w:rFonts w:ascii="Traditional Arabic" w:hAnsi="Traditional Arabic" w:cs="Traditional Arabic"/>
          <w:sz w:val="32"/>
          <w:szCs w:val="32"/>
          <w:rtl/>
          <w:lang w:bidi="ar-EG"/>
        </w:rPr>
        <w:t xml:space="preserve"> </w:t>
      </w:r>
      <w:r w:rsidR="00DD6094" w:rsidRPr="00DD6094">
        <w:rPr>
          <w:rFonts w:ascii="Traditional Arabic" w:hAnsi="Traditional Arabic" w:cs="Traditional Arabic" w:hint="cs"/>
          <w:sz w:val="32"/>
          <w:szCs w:val="32"/>
          <w:rtl/>
          <w:lang w:bidi="ar-EG"/>
        </w:rPr>
        <w:t>تَعْتَذِرُوا</w:t>
      </w:r>
      <w:r w:rsidR="00DD6094">
        <w:rPr>
          <w:rFonts w:ascii="Traditional Arabic" w:hAnsi="Traditional Arabic" w:cs="Traditional Arabic" w:hint="cs"/>
          <w:sz w:val="32"/>
          <w:szCs w:val="32"/>
          <w:rtl/>
          <w:lang w:bidi="ar-EG"/>
        </w:rPr>
        <w:t>}</w:t>
      </w:r>
      <w:r>
        <w:rPr>
          <w:rFonts w:ascii="Traditional Arabic" w:hAnsi="Traditional Arabic" w:cs="Traditional Arabic" w:hint="cs"/>
          <w:sz w:val="32"/>
          <w:szCs w:val="32"/>
          <w:rtl/>
        </w:rPr>
        <w:t xml:space="preserve"> أي ليس لكم عذر، لأن هذا لا يدخله الخوض واللعب، وإنما تعظم هذه الأشياء وتقدر حق تقديرها.</w:t>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وقد توعد الله عز وجل المستهزئين بالعذاب المهين والخلود في نار جنهم، قال تعالى في سورة الجاثية:</w:t>
      </w:r>
      <w:r w:rsidR="00DD6094" w:rsidRPr="00DD6094">
        <w:rPr>
          <w:rtl/>
        </w:rPr>
        <w:t xml:space="preserve"> </w:t>
      </w:r>
      <w:r w:rsidR="00DD6094" w:rsidRPr="0090326D">
        <w:rPr>
          <w:rFonts w:ascii="Traditional Arabic" w:hAnsi="Traditional Arabic" w:cs="Traditional Arabic"/>
          <w:b/>
          <w:bCs/>
          <w:sz w:val="32"/>
          <w:szCs w:val="32"/>
          <w:rtl/>
        </w:rPr>
        <w:t>{</w:t>
      </w:r>
      <w:r w:rsidR="00DD6094" w:rsidRPr="0090326D">
        <w:rPr>
          <w:rFonts w:ascii="Traditional Arabic" w:hAnsi="Traditional Arabic" w:cs="Traditional Arabic" w:hint="cs"/>
          <w:b/>
          <w:bCs/>
          <w:sz w:val="32"/>
          <w:szCs w:val="32"/>
          <w:rtl/>
        </w:rPr>
        <w:t>وَإِذَا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عَلِمَ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مِنْ</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آيَاتِنَا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شَيْئًا</w:t>
      </w:r>
      <w:bookmarkStart w:id="0" w:name="_GoBack"/>
      <w:bookmarkEnd w:id="0"/>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اتَّخَذَهَا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هُزُوًا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أُولَئِكَ</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لَهُمْ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عَذَابٌ</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مُهِينٌ</w:t>
      </w:r>
      <w:r w:rsidR="00DD6094" w:rsidRPr="0090326D">
        <w:rPr>
          <w:rFonts w:ascii="Traditional Arabic" w:hAnsi="Traditional Arabic" w:cs="Traditional Arabic"/>
          <w:b/>
          <w:bCs/>
          <w:sz w:val="32"/>
          <w:szCs w:val="32"/>
          <w:rtl/>
        </w:rPr>
        <w:t xml:space="preserve"> (9) </w:t>
      </w:r>
      <w:r w:rsidR="00DD6094" w:rsidRPr="0090326D">
        <w:rPr>
          <w:rFonts w:ascii="Traditional Arabic" w:hAnsi="Traditional Arabic" w:cs="Traditional Arabic" w:hint="cs"/>
          <w:b/>
          <w:bCs/>
          <w:sz w:val="32"/>
          <w:szCs w:val="32"/>
          <w:rtl/>
        </w:rPr>
        <w:t>مِنْ</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وَرَائِهِمْ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جَهَنَّمُ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وَلَا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يُغْنِي</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عَنْهُمْ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كَسَبُوا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شَيْئًا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وَلَا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اتَّخَذُوا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مِنْ</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دُونِ</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اللَّهِ</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أَوْلِيَاءَ</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وَلَهُمْ</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عَذَابٌ</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عَظِيمٌ</w:t>
      </w:r>
      <w:r w:rsidR="00DD6094" w:rsidRPr="0090326D">
        <w:rPr>
          <w:rFonts w:ascii="Traditional Arabic" w:hAnsi="Traditional Arabic" w:cs="Traditional Arabic"/>
          <w:b/>
          <w:bCs/>
          <w:sz w:val="32"/>
          <w:szCs w:val="32"/>
          <w:rtl/>
        </w:rPr>
        <w:t>}</w:t>
      </w:r>
      <w:r w:rsidR="00DD6094" w:rsidRPr="00DD6094">
        <w:rPr>
          <w:rFonts w:ascii="Traditional Arabic" w:hAnsi="Traditional Arabic" w:cs="Traditional Arabic"/>
          <w:sz w:val="32"/>
          <w:szCs w:val="32"/>
          <w:rtl/>
        </w:rPr>
        <w:t xml:space="preserve"> [</w:t>
      </w:r>
      <w:r w:rsidR="00DD6094" w:rsidRPr="00DD6094">
        <w:rPr>
          <w:rFonts w:ascii="Traditional Arabic" w:hAnsi="Traditional Arabic" w:cs="Traditional Arabic" w:hint="cs"/>
          <w:sz w:val="32"/>
          <w:szCs w:val="32"/>
          <w:rtl/>
        </w:rPr>
        <w:t>الجاثية</w:t>
      </w:r>
      <w:r w:rsidR="00DD6094" w:rsidRPr="00DD6094">
        <w:rPr>
          <w:rFonts w:ascii="Traditional Arabic" w:hAnsi="Traditional Arabic" w:cs="Traditional Arabic"/>
          <w:sz w:val="32"/>
          <w:szCs w:val="32"/>
          <w:rtl/>
        </w:rPr>
        <w:t>: 9</w:t>
      </w:r>
      <w:r w:rsidR="00DD6094" w:rsidRPr="00DD6094">
        <w:rPr>
          <w:rFonts w:ascii="Traditional Arabic" w:hAnsi="Traditional Arabic" w:cs="Traditional Arabic" w:hint="cs"/>
          <w:sz w:val="32"/>
          <w:szCs w:val="32"/>
          <w:rtl/>
        </w:rPr>
        <w:t>،</w:t>
      </w:r>
      <w:r w:rsidR="00DD6094" w:rsidRPr="00DD6094">
        <w:rPr>
          <w:rFonts w:ascii="Traditional Arabic" w:hAnsi="Traditional Arabic" w:cs="Traditional Arabic"/>
          <w:sz w:val="32"/>
          <w:szCs w:val="32"/>
          <w:rtl/>
        </w:rPr>
        <w:t xml:space="preserve"> 10]</w:t>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وقد ذكر الله تعالى أن الاستهزاء والسخرية بالمؤمنين سبب في دخول نار جهنم وعدم الخروج منها، فعندما ينادي أهل النار قائلين:</w:t>
      </w:r>
      <w:r w:rsidR="00DD6094" w:rsidRPr="00DD6094">
        <w:rPr>
          <w:rtl/>
        </w:rPr>
        <w:t xml:space="preserve"> </w:t>
      </w:r>
      <w:r w:rsidR="00DD6094" w:rsidRPr="0090326D">
        <w:rPr>
          <w:rFonts w:ascii="Traditional Arabic" w:hAnsi="Traditional Arabic" w:cs="Traditional Arabic"/>
          <w:b/>
          <w:bCs/>
          <w:sz w:val="32"/>
          <w:szCs w:val="32"/>
          <w:rtl/>
        </w:rPr>
        <w:t>{</w:t>
      </w:r>
      <w:r w:rsidR="00DD6094" w:rsidRPr="0090326D">
        <w:rPr>
          <w:rFonts w:ascii="Traditional Arabic" w:hAnsi="Traditional Arabic" w:cs="Traditional Arabic" w:hint="cs"/>
          <w:b/>
          <w:bCs/>
          <w:sz w:val="32"/>
          <w:szCs w:val="32"/>
          <w:rtl/>
        </w:rPr>
        <w:t>رَبَّنَا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أَخْرِجْنَا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مِنْهَا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فَإِنْ</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عُدْنَا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فَإِنَّا</w:t>
      </w:r>
      <w:r w:rsidR="00DD6094" w:rsidRPr="0090326D">
        <w:rPr>
          <w:rFonts w:ascii="Traditional Arabic" w:hAnsi="Traditional Arabic" w:cs="Traditional Arabic"/>
          <w:b/>
          <w:bCs/>
          <w:sz w:val="32"/>
          <w:szCs w:val="32"/>
          <w:rtl/>
        </w:rPr>
        <w:t xml:space="preserve"> </w:t>
      </w:r>
      <w:r w:rsidR="00DD6094" w:rsidRPr="0090326D">
        <w:rPr>
          <w:rFonts w:ascii="Traditional Arabic" w:hAnsi="Traditional Arabic" w:cs="Traditional Arabic" w:hint="cs"/>
          <w:b/>
          <w:bCs/>
          <w:sz w:val="32"/>
          <w:szCs w:val="32"/>
          <w:rtl/>
        </w:rPr>
        <w:t>ظَالِمُونَ</w:t>
      </w:r>
      <w:r w:rsidR="00DD6094" w:rsidRPr="0090326D">
        <w:rPr>
          <w:rFonts w:ascii="Traditional Arabic" w:hAnsi="Traditional Arabic" w:cs="Traditional Arabic"/>
          <w:b/>
          <w:bCs/>
          <w:sz w:val="32"/>
          <w:szCs w:val="32"/>
          <w:rtl/>
        </w:rPr>
        <w:t>}</w:t>
      </w:r>
      <w:r w:rsidR="00DD6094" w:rsidRPr="00DD6094">
        <w:rPr>
          <w:rFonts w:ascii="Traditional Arabic" w:hAnsi="Traditional Arabic" w:cs="Traditional Arabic"/>
          <w:sz w:val="32"/>
          <w:szCs w:val="32"/>
          <w:rtl/>
        </w:rPr>
        <w:t xml:space="preserve"> [</w:t>
      </w:r>
      <w:r w:rsidR="00DD6094" w:rsidRPr="00DD6094">
        <w:rPr>
          <w:rFonts w:ascii="Traditional Arabic" w:hAnsi="Traditional Arabic" w:cs="Traditional Arabic" w:hint="cs"/>
          <w:sz w:val="32"/>
          <w:szCs w:val="32"/>
          <w:rtl/>
        </w:rPr>
        <w:t>المؤمنون</w:t>
      </w:r>
      <w:r w:rsidR="00DD6094" w:rsidRPr="00DD6094">
        <w:rPr>
          <w:rFonts w:ascii="Traditional Arabic" w:hAnsi="Traditional Arabic" w:cs="Traditional Arabic"/>
          <w:sz w:val="32"/>
          <w:szCs w:val="32"/>
          <w:rtl/>
        </w:rPr>
        <w:t>: 107]</w:t>
      </w:r>
    </w:p>
    <w:p w:rsidR="001276AA" w:rsidRDefault="001276AA" w:rsidP="0090326D">
      <w:pPr>
        <w:spacing w:before="120"/>
        <w:ind w:firstLine="227"/>
        <w:jc w:val="lowKashida"/>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فيقول الله عز وجل جوابًا عن ندائهم:</w:t>
      </w:r>
      <w:r w:rsidR="00DD6094" w:rsidRPr="00DD6094">
        <w:rPr>
          <w:rtl/>
        </w:rPr>
        <w:t xml:space="preserve"> </w:t>
      </w:r>
      <w:r w:rsidR="00DD6094" w:rsidRPr="0090326D">
        <w:rPr>
          <w:rFonts w:ascii="Traditional Arabic" w:hAnsi="Traditional Arabic" w:cs="Traditional Arabic"/>
          <w:b/>
          <w:bCs/>
          <w:sz w:val="32"/>
          <w:szCs w:val="32"/>
          <w:rtl/>
          <w:lang w:bidi="ar-EG"/>
        </w:rPr>
        <w:t>{</w:t>
      </w:r>
      <w:r w:rsidR="00DD6094" w:rsidRPr="0090326D">
        <w:rPr>
          <w:rFonts w:ascii="Traditional Arabic" w:hAnsi="Traditional Arabic" w:cs="Traditional Arabic" w:hint="cs"/>
          <w:b/>
          <w:bCs/>
          <w:sz w:val="32"/>
          <w:szCs w:val="32"/>
          <w:rtl/>
          <w:lang w:bidi="ar-EG"/>
        </w:rPr>
        <w:t>قَالَ</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اخْسَئُوا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فِيهَا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وَلَا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تُكَلِّمُونِ</w:t>
      </w:r>
      <w:r w:rsidR="00DD6094" w:rsidRPr="0090326D">
        <w:rPr>
          <w:rFonts w:ascii="Traditional Arabic" w:hAnsi="Traditional Arabic" w:cs="Traditional Arabic"/>
          <w:b/>
          <w:bCs/>
          <w:sz w:val="32"/>
          <w:szCs w:val="32"/>
          <w:rtl/>
          <w:lang w:bidi="ar-EG"/>
        </w:rPr>
        <w:t xml:space="preserve"> (108) </w:t>
      </w:r>
      <w:r w:rsidR="00DD6094" w:rsidRPr="0090326D">
        <w:rPr>
          <w:rFonts w:ascii="Traditional Arabic" w:hAnsi="Traditional Arabic" w:cs="Traditional Arabic" w:hint="cs"/>
          <w:b/>
          <w:bCs/>
          <w:sz w:val="32"/>
          <w:szCs w:val="32"/>
          <w:rtl/>
          <w:lang w:bidi="ar-EG"/>
        </w:rPr>
        <w:t>إِنَّهُ</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كَانَ</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فَرِيقٌ</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مِنْ</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عِبَادِي</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يَقُولُونَ</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رَبَّنَا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آمَنَّا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فَاغْفِرْ</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لَنَا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وَارْحَمْنَا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وَأَنْتَ</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خَيْرُ</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الرَّاحِمِينَ</w:t>
      </w:r>
      <w:r w:rsidR="00DD6094" w:rsidRPr="0090326D">
        <w:rPr>
          <w:rFonts w:ascii="Traditional Arabic" w:hAnsi="Traditional Arabic" w:cs="Traditional Arabic"/>
          <w:b/>
          <w:bCs/>
          <w:sz w:val="32"/>
          <w:szCs w:val="32"/>
          <w:rtl/>
          <w:lang w:bidi="ar-EG"/>
        </w:rPr>
        <w:t xml:space="preserve"> (109) </w:t>
      </w:r>
      <w:r w:rsidR="00DD6094" w:rsidRPr="0090326D">
        <w:rPr>
          <w:rFonts w:ascii="Traditional Arabic" w:hAnsi="Traditional Arabic" w:cs="Traditional Arabic" w:hint="cs"/>
          <w:b/>
          <w:bCs/>
          <w:sz w:val="32"/>
          <w:szCs w:val="32"/>
          <w:rtl/>
          <w:lang w:bidi="ar-EG"/>
        </w:rPr>
        <w:t>فَاتَّخَذْتُمُوهُمْ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سِخْرِيًّا</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حَتَّى</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أَنْسَوْكُمْ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ذِكْرِي</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وَكُنْتُمْ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مِنْهُمْ</w:t>
      </w:r>
      <w:r w:rsidR="00DD6094" w:rsidRPr="0090326D">
        <w:rPr>
          <w:rFonts w:ascii="Traditional Arabic" w:hAnsi="Traditional Arabic" w:cs="Traditional Arabic"/>
          <w:b/>
          <w:bCs/>
          <w:sz w:val="32"/>
          <w:szCs w:val="32"/>
          <w:rtl/>
          <w:lang w:bidi="ar-EG"/>
        </w:rPr>
        <w:t xml:space="preserve"> </w:t>
      </w:r>
      <w:r w:rsidR="00DD6094" w:rsidRPr="0090326D">
        <w:rPr>
          <w:rFonts w:ascii="Traditional Arabic" w:hAnsi="Traditional Arabic" w:cs="Traditional Arabic" w:hint="cs"/>
          <w:b/>
          <w:bCs/>
          <w:sz w:val="32"/>
          <w:szCs w:val="32"/>
          <w:rtl/>
          <w:lang w:bidi="ar-EG"/>
        </w:rPr>
        <w:t>تَضْحَكُونَ</w:t>
      </w:r>
      <w:r w:rsidR="00DD6094" w:rsidRPr="0090326D">
        <w:rPr>
          <w:rFonts w:ascii="Traditional Arabic" w:hAnsi="Traditional Arabic" w:cs="Traditional Arabic"/>
          <w:b/>
          <w:bCs/>
          <w:sz w:val="32"/>
          <w:szCs w:val="32"/>
          <w:rtl/>
          <w:lang w:bidi="ar-EG"/>
        </w:rPr>
        <w:t>}</w:t>
      </w:r>
      <w:r w:rsidR="00DD6094" w:rsidRPr="00DD6094">
        <w:rPr>
          <w:rFonts w:ascii="Traditional Arabic" w:hAnsi="Traditional Arabic" w:cs="Traditional Arabic"/>
          <w:sz w:val="32"/>
          <w:szCs w:val="32"/>
          <w:rtl/>
          <w:lang w:bidi="ar-EG"/>
        </w:rPr>
        <w:t xml:space="preserve"> [</w:t>
      </w:r>
      <w:r w:rsidR="00DD6094" w:rsidRPr="00DD6094">
        <w:rPr>
          <w:rFonts w:ascii="Traditional Arabic" w:hAnsi="Traditional Arabic" w:cs="Traditional Arabic" w:hint="cs"/>
          <w:sz w:val="32"/>
          <w:szCs w:val="32"/>
          <w:rtl/>
          <w:lang w:bidi="ar-EG"/>
        </w:rPr>
        <w:t>المؤمنون</w:t>
      </w:r>
      <w:r w:rsidR="00DD6094" w:rsidRPr="00DD6094">
        <w:rPr>
          <w:rFonts w:ascii="Traditional Arabic" w:hAnsi="Traditional Arabic" w:cs="Traditional Arabic"/>
          <w:sz w:val="32"/>
          <w:szCs w:val="32"/>
          <w:rtl/>
          <w:lang w:bidi="ar-EG"/>
        </w:rPr>
        <w:t xml:space="preserve">: 108 </w:t>
      </w:r>
      <w:proofErr w:type="gramStart"/>
      <w:r w:rsidR="00DD6094" w:rsidRPr="00DD6094">
        <w:rPr>
          <w:rFonts w:ascii="Traditional Arabic" w:hAnsi="Traditional Arabic" w:cs="Traditional Arabic"/>
          <w:sz w:val="32"/>
          <w:szCs w:val="32"/>
          <w:rtl/>
          <w:lang w:bidi="ar-EG"/>
        </w:rPr>
        <w:t>- 110</w:t>
      </w:r>
      <w:proofErr w:type="gramEnd"/>
      <w:r w:rsidR="00DD6094" w:rsidRPr="00DD6094">
        <w:rPr>
          <w:rFonts w:ascii="Traditional Arabic" w:hAnsi="Traditional Arabic" w:cs="Traditional Arabic"/>
          <w:sz w:val="32"/>
          <w:szCs w:val="32"/>
          <w:rtl/>
          <w:lang w:bidi="ar-EG"/>
        </w:rPr>
        <w:t>]</w:t>
      </w:r>
    </w:p>
    <w:p w:rsidR="001276AA" w:rsidRDefault="001276AA" w:rsidP="0090326D">
      <w:pPr>
        <w:spacing w:before="120"/>
        <w:ind w:firstLine="227"/>
        <w:jc w:val="lowKashida"/>
        <w:rPr>
          <w:rFonts w:ascii="Traditional Arabic" w:hAnsi="Traditional Arabic" w:cs="Traditional Arabic" w:hint="cs"/>
          <w:sz w:val="32"/>
          <w:szCs w:val="32"/>
          <w:rtl/>
        </w:rPr>
      </w:pPr>
      <w:r>
        <w:rPr>
          <w:rFonts w:ascii="Traditional Arabic" w:hAnsi="Traditional Arabic" w:cs="Traditional Arabic" w:hint="cs"/>
          <w:sz w:val="32"/>
          <w:szCs w:val="32"/>
          <w:rtl/>
        </w:rPr>
        <w:t>إن على المسلم أن يتجنب هذا الكفر الشنيع، فإن الجاد والهازل في إظهار كلمة الكفر على حد سواء، وعليه أن يعمر قلبه بتعظيم الله تعالى، وتعظيم شرائعه، وذلك بالتعرف على أسماء الله تعالى الحسنى وصفاته العلا، وما يستحقه من الكمال والعظمة والجلال، كما ينبغي للمسلم أن يحفظ لسانه عن اللغو والخوض فيما يسخط الله عز وجل، فعن أبي هريرة رضي الله عنه عن النبي صلى الله عليه وسلم قال: "وإن العبد ليتكلم بالكلمة من سخط الله لا يلقي لها بالًا يهوي بها في جهنم"</w:t>
      </w:r>
      <w:r w:rsidR="00DD6094">
        <w:rPr>
          <w:rStyle w:val="a5"/>
          <w:rFonts w:ascii="Traditional Arabic" w:hAnsi="Traditional Arabic" w:cs="Traditional Arabic"/>
          <w:sz w:val="32"/>
          <w:szCs w:val="32"/>
          <w:rtl/>
        </w:rPr>
        <w:footnoteReference w:id="4"/>
      </w:r>
      <w:r>
        <w:rPr>
          <w:rFonts w:ascii="Traditional Arabic" w:hAnsi="Traditional Arabic" w:cs="Traditional Arabic" w:hint="cs"/>
          <w:sz w:val="32"/>
          <w:szCs w:val="32"/>
          <w:rtl/>
        </w:rPr>
        <w:t>.</w:t>
      </w:r>
    </w:p>
    <w:p w:rsidR="001276AA" w:rsidRPr="001276AA" w:rsidRDefault="001276AA" w:rsidP="0090326D">
      <w:pPr>
        <w:spacing w:before="120"/>
        <w:ind w:firstLine="227"/>
        <w:jc w:val="lowKashida"/>
        <w:rPr>
          <w:rFonts w:ascii="Traditional Arabic" w:hAnsi="Traditional Arabic" w:cs="Traditional Arabic" w:hint="cs"/>
          <w:sz w:val="32"/>
          <w:szCs w:val="32"/>
          <w:lang w:bidi="ar-EG"/>
        </w:rPr>
      </w:pPr>
    </w:p>
    <w:sectPr w:rsidR="001276AA" w:rsidRPr="001276AA" w:rsidSect="009F126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634" w:rsidRDefault="00242634" w:rsidP="001276AA">
      <w:pPr>
        <w:spacing w:after="0" w:line="240" w:lineRule="auto"/>
      </w:pPr>
      <w:r>
        <w:separator/>
      </w:r>
    </w:p>
  </w:endnote>
  <w:endnote w:type="continuationSeparator" w:id="0">
    <w:p w:rsidR="00242634" w:rsidRDefault="00242634" w:rsidP="0012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634" w:rsidRDefault="00242634" w:rsidP="001276AA">
      <w:pPr>
        <w:spacing w:after="0" w:line="240" w:lineRule="auto"/>
      </w:pPr>
      <w:r>
        <w:separator/>
      </w:r>
    </w:p>
  </w:footnote>
  <w:footnote w:type="continuationSeparator" w:id="0">
    <w:p w:rsidR="00242634" w:rsidRDefault="00242634" w:rsidP="001276AA">
      <w:pPr>
        <w:spacing w:after="0" w:line="240" w:lineRule="auto"/>
      </w:pPr>
      <w:r>
        <w:continuationSeparator/>
      </w:r>
    </w:p>
  </w:footnote>
  <w:footnote w:id="1">
    <w:p w:rsidR="001276AA" w:rsidRPr="0090326D" w:rsidRDefault="001276AA">
      <w:pPr>
        <w:pStyle w:val="a4"/>
        <w:rPr>
          <w:rFonts w:ascii="Traditional Arabic" w:hAnsi="Traditional Arabic" w:cs="Traditional Arabic"/>
          <w:sz w:val="28"/>
          <w:szCs w:val="28"/>
          <w:rtl/>
        </w:rPr>
      </w:pPr>
      <w:r w:rsidRPr="0090326D">
        <w:rPr>
          <w:rStyle w:val="a5"/>
          <w:rFonts w:ascii="Traditional Arabic" w:hAnsi="Traditional Arabic" w:cs="Traditional Arabic"/>
          <w:sz w:val="28"/>
          <w:szCs w:val="28"/>
        </w:rPr>
        <w:footnoteRef/>
      </w:r>
      <w:r w:rsidRPr="0090326D">
        <w:rPr>
          <w:rFonts w:ascii="Traditional Arabic" w:hAnsi="Traditional Arabic" w:cs="Traditional Arabic"/>
          <w:sz w:val="28"/>
          <w:szCs w:val="28"/>
          <w:rtl/>
        </w:rPr>
        <w:t xml:space="preserve"> أرغب بطونًا: أوسع بطونًا.</w:t>
      </w:r>
    </w:p>
  </w:footnote>
  <w:footnote w:id="2">
    <w:p w:rsidR="001276AA" w:rsidRPr="0090326D" w:rsidRDefault="001276AA">
      <w:pPr>
        <w:pStyle w:val="a4"/>
        <w:rPr>
          <w:rFonts w:ascii="Traditional Arabic" w:hAnsi="Traditional Arabic" w:cs="Traditional Arabic"/>
          <w:sz w:val="28"/>
          <w:szCs w:val="28"/>
        </w:rPr>
      </w:pPr>
      <w:r w:rsidRPr="0090326D">
        <w:rPr>
          <w:rStyle w:val="a5"/>
          <w:rFonts w:ascii="Traditional Arabic" w:hAnsi="Traditional Arabic" w:cs="Traditional Arabic"/>
          <w:sz w:val="28"/>
          <w:szCs w:val="28"/>
        </w:rPr>
        <w:footnoteRef/>
      </w:r>
      <w:r w:rsidRPr="0090326D">
        <w:rPr>
          <w:rFonts w:ascii="Traditional Arabic" w:hAnsi="Traditional Arabic" w:cs="Traditional Arabic"/>
          <w:sz w:val="28"/>
          <w:szCs w:val="28"/>
          <w:rtl/>
        </w:rPr>
        <w:t xml:space="preserve"> متعلقًا بحقب: وهو الحبل الذي يشد به رحل البعير إلى بطنه.</w:t>
      </w:r>
    </w:p>
  </w:footnote>
  <w:footnote w:id="3">
    <w:p w:rsidR="00DD6094" w:rsidRPr="0090326D" w:rsidRDefault="00DD6094">
      <w:pPr>
        <w:pStyle w:val="a4"/>
        <w:rPr>
          <w:rFonts w:ascii="Traditional Arabic" w:hAnsi="Traditional Arabic" w:cs="Traditional Arabic"/>
          <w:sz w:val="28"/>
          <w:szCs w:val="28"/>
          <w:rtl/>
          <w:lang w:bidi="ar-EG"/>
        </w:rPr>
      </w:pPr>
      <w:r w:rsidRPr="0090326D">
        <w:rPr>
          <w:rStyle w:val="a5"/>
          <w:rFonts w:ascii="Traditional Arabic" w:hAnsi="Traditional Arabic" w:cs="Traditional Arabic"/>
          <w:sz w:val="28"/>
          <w:szCs w:val="28"/>
        </w:rPr>
        <w:footnoteRef/>
      </w:r>
      <w:r w:rsidRPr="0090326D">
        <w:rPr>
          <w:rFonts w:ascii="Traditional Arabic" w:hAnsi="Traditional Arabic" w:cs="Traditional Arabic"/>
          <w:sz w:val="28"/>
          <w:szCs w:val="28"/>
          <w:rtl/>
        </w:rPr>
        <w:t xml:space="preserve"> </w:t>
      </w:r>
      <w:r w:rsidRPr="0090326D">
        <w:rPr>
          <w:rFonts w:ascii="Traditional Arabic" w:hAnsi="Traditional Arabic" w:cs="Traditional Arabic"/>
          <w:sz w:val="28"/>
          <w:szCs w:val="28"/>
          <w:rtl/>
          <w:lang w:bidi="ar-EG"/>
        </w:rPr>
        <w:t>أخرجه الطبري في تفسيره.</w:t>
      </w:r>
    </w:p>
  </w:footnote>
  <w:footnote w:id="4">
    <w:p w:rsidR="00DD6094" w:rsidRPr="0090326D" w:rsidRDefault="00DD6094">
      <w:pPr>
        <w:pStyle w:val="a4"/>
        <w:rPr>
          <w:rFonts w:ascii="Traditional Arabic" w:hAnsi="Traditional Arabic" w:cs="Traditional Arabic"/>
          <w:sz w:val="28"/>
          <w:szCs w:val="28"/>
          <w:rtl/>
        </w:rPr>
      </w:pPr>
      <w:r w:rsidRPr="0090326D">
        <w:rPr>
          <w:rStyle w:val="a5"/>
          <w:rFonts w:ascii="Traditional Arabic" w:hAnsi="Traditional Arabic" w:cs="Traditional Arabic"/>
          <w:sz w:val="28"/>
          <w:szCs w:val="28"/>
        </w:rPr>
        <w:footnoteRef/>
      </w:r>
      <w:r w:rsidRPr="0090326D">
        <w:rPr>
          <w:rFonts w:ascii="Traditional Arabic" w:hAnsi="Traditional Arabic" w:cs="Traditional Arabic"/>
          <w:sz w:val="28"/>
          <w:szCs w:val="28"/>
          <w:rtl/>
        </w:rPr>
        <w:t xml:space="preserve"> رواه البخاري، كتاب الرقاق، باب حفظ اللسان، رقم الحديث: (4677).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716"/>
    <w:multiLevelType w:val="hybridMultilevel"/>
    <w:tmpl w:val="C5A02514"/>
    <w:lvl w:ilvl="0" w:tplc="B7ACE1A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AA"/>
    <w:rsid w:val="001276AA"/>
    <w:rsid w:val="00242634"/>
    <w:rsid w:val="00646D7F"/>
    <w:rsid w:val="0090326D"/>
    <w:rsid w:val="009F1260"/>
    <w:rsid w:val="00DD6094"/>
    <w:rsid w:val="00E27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D17E9-6DD7-4596-B9A2-915ADF84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6AA"/>
    <w:pPr>
      <w:ind w:left="720"/>
      <w:contextualSpacing/>
    </w:pPr>
  </w:style>
  <w:style w:type="paragraph" w:styleId="a4">
    <w:name w:val="footnote text"/>
    <w:basedOn w:val="a"/>
    <w:link w:val="Char"/>
    <w:uiPriority w:val="99"/>
    <w:semiHidden/>
    <w:unhideWhenUsed/>
    <w:rsid w:val="001276AA"/>
    <w:pPr>
      <w:spacing w:after="0" w:line="240" w:lineRule="auto"/>
    </w:pPr>
    <w:rPr>
      <w:sz w:val="20"/>
      <w:szCs w:val="20"/>
    </w:rPr>
  </w:style>
  <w:style w:type="character" w:customStyle="1" w:styleId="Char">
    <w:name w:val="نص حاشية سفلية Char"/>
    <w:basedOn w:val="a0"/>
    <w:link w:val="a4"/>
    <w:uiPriority w:val="99"/>
    <w:semiHidden/>
    <w:rsid w:val="001276AA"/>
    <w:rPr>
      <w:sz w:val="20"/>
      <w:szCs w:val="20"/>
    </w:rPr>
  </w:style>
  <w:style w:type="character" w:styleId="a5">
    <w:name w:val="footnote reference"/>
    <w:basedOn w:val="a0"/>
    <w:uiPriority w:val="99"/>
    <w:semiHidden/>
    <w:unhideWhenUsed/>
    <w:rsid w:val="0012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0E953-F635-4B5A-9F9F-6B21026E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449</Words>
  <Characters>2560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mesbah</dc:creator>
  <cp:keywords/>
  <dc:description/>
  <cp:lastModifiedBy>ayman mesbah</cp:lastModifiedBy>
  <cp:revision>3</cp:revision>
  <dcterms:created xsi:type="dcterms:W3CDTF">2016-06-02T02:18:00Z</dcterms:created>
  <dcterms:modified xsi:type="dcterms:W3CDTF">2016-06-02T02:35:00Z</dcterms:modified>
</cp:coreProperties>
</file>