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31" w:rsidRDefault="00117631" w:rsidP="00117631">
      <w:pPr>
        <w:widowControl w:val="0"/>
        <w:spacing w:before="120" w:after="160" w:line="240" w:lineRule="auto"/>
        <w:ind w:firstLine="227"/>
        <w:jc w:val="center"/>
        <w:rPr>
          <w:rFonts w:ascii="Traditional Arabic" w:hAnsi="Traditional Arabic"/>
          <w:b/>
          <w:bCs/>
          <w:rtl/>
        </w:rPr>
      </w:pPr>
      <w:r>
        <w:rPr>
          <w:rFonts w:ascii="Traditional Arabic" w:hAnsi="Traditional Arabic" w:hint="cs"/>
          <w:b/>
          <w:bCs/>
          <w:rtl/>
        </w:rPr>
        <w:t xml:space="preserve">شبهة </w:t>
      </w:r>
      <w:r w:rsidRPr="00117631">
        <w:rPr>
          <w:rFonts w:ascii="Traditional Arabic" w:hAnsi="Traditional Arabic"/>
          <w:b/>
          <w:bCs/>
          <w:rtl/>
        </w:rPr>
        <w:t>المبتدعة عل أن من أقر بالربوبية فقد أقر بالألوهية</w:t>
      </w:r>
    </w:p>
    <w:p w:rsidR="007B11FA" w:rsidRPr="00117631" w:rsidRDefault="00C24798"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يستدل المبتدعة عل</w:t>
      </w:r>
      <w:r w:rsidR="007B11FA" w:rsidRPr="00117631">
        <w:rPr>
          <w:rFonts w:ascii="Traditional Arabic" w:hAnsi="Traditional Arabic"/>
          <w:rtl/>
        </w:rPr>
        <w:t xml:space="preserve"> </w:t>
      </w:r>
      <w:r w:rsidRPr="00117631">
        <w:rPr>
          <w:rFonts w:ascii="Traditional Arabic" w:hAnsi="Traditional Arabic"/>
          <w:rtl/>
        </w:rPr>
        <w:t>أ</w:t>
      </w:r>
      <w:r w:rsidR="007B11FA" w:rsidRPr="00117631">
        <w:rPr>
          <w:rFonts w:ascii="Traditional Arabic" w:hAnsi="Traditional Arabic"/>
          <w:rtl/>
        </w:rPr>
        <w:t xml:space="preserve">ن من أقر بالربوبية فقد أقر بالألوهية، فعلى هذا فالآيات والأحاديث لا تشمل المسلمين من هذه الأمة المحمدية المرحومة الذين يعترفون بربوبية الله تعالى وأنه الخالق... </w:t>
      </w:r>
      <w:proofErr w:type="gramStart"/>
      <w:r w:rsidR="007B11FA" w:rsidRPr="00117631">
        <w:rPr>
          <w:rFonts w:ascii="Traditional Arabic" w:hAnsi="Traditional Arabic"/>
          <w:rtl/>
        </w:rPr>
        <w:t>إلخ</w:t>
      </w:r>
      <w:r w:rsidR="00246C57" w:rsidRPr="00117631">
        <w:rPr>
          <w:rFonts w:ascii="Traditional Arabic" w:hAnsi="Traditional Arabic"/>
          <w:vertAlign w:val="superscript"/>
          <w:rtl/>
        </w:rPr>
        <w:t>(</w:t>
      </w:r>
      <w:proofErr w:type="gramEnd"/>
      <w:r w:rsidR="00246C57" w:rsidRPr="00117631">
        <w:rPr>
          <w:rFonts w:ascii="Traditional Arabic" w:hAnsi="Traditional Arabic"/>
          <w:vertAlign w:val="superscript"/>
          <w:rtl/>
        </w:rPr>
        <w:footnoteReference w:id="1"/>
      </w:r>
      <w:r w:rsidR="00246C57" w:rsidRPr="00117631">
        <w:rPr>
          <w:rFonts w:ascii="Traditional Arabic" w:hAnsi="Traditional Arabic"/>
          <w:vertAlign w:val="superscript"/>
          <w:rtl/>
        </w:rPr>
        <w:t>)</w:t>
      </w:r>
      <w:r w:rsidR="007B11FA" w:rsidRPr="00117631">
        <w:rPr>
          <w:rFonts w:ascii="Traditional Arabic" w:hAnsi="Traditional Arabic"/>
          <w:rtl/>
        </w:rPr>
        <w:t>.</w:t>
      </w:r>
    </w:p>
    <w:p w:rsidR="007B11FA" w:rsidRPr="00117631" w:rsidRDefault="00117631" w:rsidP="00117631">
      <w:pPr>
        <w:widowControl w:val="0"/>
        <w:spacing w:before="120" w:after="160" w:line="240" w:lineRule="auto"/>
        <w:ind w:firstLine="227"/>
        <w:jc w:val="lowKashida"/>
        <w:rPr>
          <w:rFonts w:ascii="Traditional Arabic" w:hAnsi="Traditional Arabic"/>
          <w:b/>
          <w:bCs/>
        </w:rPr>
      </w:pPr>
      <w:r w:rsidRPr="00117631">
        <w:rPr>
          <w:rFonts w:ascii="Traditional Arabic" w:hAnsi="Traditional Arabic" w:hint="cs"/>
          <w:b/>
          <w:bCs/>
          <w:rtl/>
        </w:rPr>
        <w:t>الرد</w:t>
      </w:r>
      <w:r w:rsidR="007B11FA" w:rsidRPr="00117631">
        <w:rPr>
          <w:rFonts w:ascii="Traditional Arabic" w:hAnsi="Traditional Arabic"/>
          <w:b/>
          <w:bCs/>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حاصل شبهتهم ادعاء الفرق بينهم وبين المشركين الأوائل في اعتقاد الربوبية، وفحوى كلامهم أن الأوائل لا يعترفون بتوحيد الربوبية، بل صرح بذلك بعضهم كما سيأتي.</w:t>
      </w:r>
    </w:p>
    <w:p w:rsidR="007B11FA" w:rsidRPr="00117631" w:rsidRDefault="007B11FA" w:rsidP="00117631">
      <w:pPr>
        <w:widowControl w:val="0"/>
        <w:spacing w:before="120" w:after="160" w:line="240" w:lineRule="auto"/>
        <w:ind w:firstLine="227"/>
        <w:jc w:val="lowKashida"/>
        <w:rPr>
          <w:rFonts w:ascii="Traditional Arabic" w:hAnsi="Traditional Arabic"/>
          <w:rtl/>
        </w:rPr>
      </w:pPr>
      <w:r w:rsidRPr="00117631">
        <w:rPr>
          <w:rFonts w:ascii="Traditional Arabic" w:hAnsi="Traditional Arabic"/>
          <w:rtl/>
        </w:rPr>
        <w:t xml:space="preserve">والصواب الذي لا مرية فيه أن المشركين الذين قاتلهم رسول الله صلى الله عليه وسلم ووردت فيهم تلك </w:t>
      </w:r>
      <w:proofErr w:type="gramStart"/>
      <w:r w:rsidRPr="00117631">
        <w:rPr>
          <w:rFonts w:ascii="Traditional Arabic" w:hAnsi="Traditional Arabic"/>
          <w:rtl/>
        </w:rPr>
        <w:t>النصوص- يعترفون</w:t>
      </w:r>
      <w:proofErr w:type="gramEnd"/>
      <w:r w:rsidRPr="00117631">
        <w:rPr>
          <w:rFonts w:ascii="Traditional Arabic" w:hAnsi="Traditional Arabic"/>
          <w:rtl/>
        </w:rPr>
        <w:t xml:space="preserve"> بالربوبية-، وإليك الأدلة القاطعة: </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 قال</w:t>
      </w:r>
      <w:proofErr w:type="gramEnd"/>
      <w:r w:rsidRPr="00117631">
        <w:rPr>
          <w:rFonts w:ascii="Traditional Arabic" w:hAnsi="Traditional Arabic"/>
          <w:rtl/>
        </w:rPr>
        <w:t xml:space="preserve"> تعالى: </w:t>
      </w:r>
      <w:r w:rsidRPr="00117631">
        <w:rPr>
          <w:rFonts w:ascii="Traditional Arabic" w:hAnsi="Traditional Arabic"/>
          <w:color w:val="0000FF"/>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Pr="00117631">
        <w:rPr>
          <w:rFonts w:ascii="Traditional Arabic" w:hAnsi="Traditional Arabic"/>
          <w:rtl/>
        </w:rPr>
        <w:t xml:space="preserve"> [يونس:31].</w:t>
      </w:r>
    </w:p>
    <w:p w:rsidR="007B11FA" w:rsidRPr="00117631" w:rsidRDefault="007B11FA" w:rsidP="00117631">
      <w:pPr>
        <w:widowControl w:val="0"/>
        <w:spacing w:before="120" w:after="160" w:line="240" w:lineRule="auto"/>
        <w:ind w:firstLine="227"/>
        <w:jc w:val="lowKashida"/>
        <w:rPr>
          <w:rFonts w:ascii="Traditional Arabic" w:hAnsi="Traditional Arabic"/>
          <w:rtl/>
        </w:rPr>
      </w:pPr>
      <w:proofErr w:type="gramStart"/>
      <w:r w:rsidRPr="00117631">
        <w:rPr>
          <w:rFonts w:ascii="Traditional Arabic" w:hAnsi="Traditional Arabic"/>
          <w:rtl/>
        </w:rPr>
        <w:t>2- وقال</w:t>
      </w:r>
      <w:proofErr w:type="gramEnd"/>
      <w:r w:rsidRPr="00117631">
        <w:rPr>
          <w:rFonts w:ascii="Traditional Arabic" w:hAnsi="Traditional Arabic"/>
          <w:rtl/>
        </w:rPr>
        <w:t xml:space="preserve"> عز من قائل: </w:t>
      </w:r>
      <w:r w:rsidRPr="00117631">
        <w:rPr>
          <w:rFonts w:ascii="Traditional Arabic" w:hAnsi="Traditional Arabic"/>
          <w:color w:val="0000FF"/>
          <w:rtl/>
        </w:rPr>
        <w:t>((قُلْ لِمَنِ الأَرْضُ وَمَنْ فِيهَا إِنْ كُنتُمْ تَعْلَمُونَ * سَيَقُولُونَ لِلَّهِ قُلْ أَفَلا تَذَكَّرُونَ * قُلْ مَنْ رَبُّ السَّمَوَاتِ السَّبْعِ وَرَبُّ الْعَرْشِ الْعَظِيمِ * سَيَقُولُونَ لِلَّهِ قُلْ أَفَلا تَتَّقُونَ * قُلْ مَنْ بِيَدِهِ مَلَكُوتُ كُلِّ شَيْءٍ وَهُوَ يُجِيرُ وَلا يُجَارُ عَلَيْهِ إِنْ كُنتُمْ تَعْلَمُونَ * سَيَقُولُونَ لِلَّهِ قُلْ فَأَنَّى تُسْحَرُونَ))</w:t>
      </w:r>
      <w:r w:rsidRPr="00117631">
        <w:rPr>
          <w:rFonts w:ascii="Traditional Arabic" w:hAnsi="Traditional Arabic"/>
          <w:rtl/>
        </w:rPr>
        <w:t xml:space="preserve"> [المؤمنون:84-89].</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3- وقال</w:t>
      </w:r>
      <w:proofErr w:type="gramEnd"/>
      <w:r w:rsidRPr="00117631">
        <w:rPr>
          <w:rFonts w:ascii="Traditional Arabic" w:hAnsi="Traditional Arabic"/>
          <w:rtl/>
        </w:rPr>
        <w:t xml:space="preserve"> سبحانه: </w:t>
      </w:r>
      <w:r w:rsidRPr="00117631">
        <w:rPr>
          <w:rFonts w:ascii="Traditional Arabic" w:hAnsi="Traditional Arabic"/>
          <w:color w:val="0000FF"/>
          <w:rtl/>
        </w:rPr>
        <w:t xml:space="preserve">((وَلَئِنْ سَأَلْتَهُمْ مَنْ خَلَقَ السَّمَوَاتِ وَالأَرْضَ وَسَخَّرَ الشَّمْسَ وَالْقَمَرَ لَيَقُولُنَّ اللَّهُ فَأَنَّى </w:t>
      </w:r>
      <w:proofErr w:type="spellStart"/>
      <w:r w:rsidRPr="00117631">
        <w:rPr>
          <w:rFonts w:ascii="Traditional Arabic" w:hAnsi="Traditional Arabic"/>
          <w:color w:val="0000FF"/>
          <w:rtl/>
        </w:rPr>
        <w:t>يُؤْفَكُونَ</w:t>
      </w:r>
      <w:proofErr w:type="spellEnd"/>
      <w:r w:rsidRPr="00117631">
        <w:rPr>
          <w:rFonts w:ascii="Traditional Arabic" w:hAnsi="Traditional Arabic"/>
          <w:color w:val="0000FF"/>
          <w:rtl/>
        </w:rPr>
        <w:t>))</w:t>
      </w:r>
      <w:r w:rsidRPr="00117631">
        <w:rPr>
          <w:rFonts w:ascii="Traditional Arabic" w:hAnsi="Traditional Arabic"/>
          <w:rtl/>
        </w:rPr>
        <w:t xml:space="preserve"> إلى أن قال: </w:t>
      </w:r>
      <w:r w:rsidRPr="00117631">
        <w:rPr>
          <w:rFonts w:ascii="Traditional Arabic" w:hAnsi="Traditional Arabic"/>
          <w:color w:val="0000FF"/>
          <w:rtl/>
        </w:rPr>
        <w:t>((وَلَئِنْ سَأَلْتَهُمْ مَنْ نَزَّلَ مِنَ السَّمَاءِ مَاءً فَأَحْيَا بِهِ الأَرْضَ مِنْ بَعْدِ مَوْتِهَا لَيَقُولُنَّ اللَّهُ))</w:t>
      </w:r>
      <w:r w:rsidRPr="00117631">
        <w:rPr>
          <w:rFonts w:ascii="Traditional Arabic" w:hAnsi="Traditional Arabic"/>
          <w:rtl/>
        </w:rPr>
        <w:t xml:space="preserve"> [العنكبوت:61-63].</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4- وقال</w:t>
      </w:r>
      <w:proofErr w:type="gramEnd"/>
      <w:r w:rsidRPr="00117631">
        <w:rPr>
          <w:rFonts w:ascii="Traditional Arabic" w:hAnsi="Traditional Arabic"/>
          <w:rtl/>
        </w:rPr>
        <w:t xml:space="preserve"> تعالى: </w:t>
      </w:r>
      <w:r w:rsidRPr="00117631">
        <w:rPr>
          <w:rFonts w:ascii="Traditional Arabic" w:hAnsi="Traditional Arabic"/>
          <w:color w:val="0000FF"/>
          <w:rtl/>
        </w:rPr>
        <w:t>((وَلَئِنْ سَأَلْتَهُمْ مَنْ خَلَقَ السَّمَوَاتِ وَالأَرْضَ لَيَقُولُنَّ اللَّهُ...))</w:t>
      </w:r>
      <w:r w:rsidRPr="00117631">
        <w:rPr>
          <w:rFonts w:ascii="Traditional Arabic" w:hAnsi="Traditional Arabic"/>
          <w:rtl/>
        </w:rPr>
        <w:t xml:space="preserve"> [الزمر:38].</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5- وقال</w:t>
      </w:r>
      <w:proofErr w:type="gramEnd"/>
      <w:r w:rsidRPr="00117631">
        <w:rPr>
          <w:rFonts w:ascii="Traditional Arabic" w:hAnsi="Traditional Arabic"/>
          <w:rtl/>
        </w:rPr>
        <w:t xml:space="preserve"> سبحانه: </w:t>
      </w:r>
      <w:r w:rsidRPr="00117631">
        <w:rPr>
          <w:rFonts w:ascii="Traditional Arabic" w:hAnsi="Traditional Arabic"/>
          <w:color w:val="0000FF"/>
          <w:rtl/>
        </w:rPr>
        <w:t>((وَلَئِنْ سَأَلْتَهُمْ مَنْ خَلَقَ السَّمَوَاتِ وَالأَرْضَ لَيَقُولُنَّ خَلَقَهُنَّ الْعَزِيزُ الْعَلِيمُ))</w:t>
      </w:r>
      <w:r w:rsidRPr="00117631">
        <w:rPr>
          <w:rFonts w:ascii="Traditional Arabic" w:hAnsi="Traditional Arabic"/>
          <w:rtl/>
        </w:rPr>
        <w:t xml:space="preserve"> [الزخرف:9].</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6- وقال</w:t>
      </w:r>
      <w:proofErr w:type="gramEnd"/>
      <w:r w:rsidRPr="00117631">
        <w:rPr>
          <w:rFonts w:ascii="Traditional Arabic" w:hAnsi="Traditional Arabic"/>
          <w:rtl/>
        </w:rPr>
        <w:t xml:space="preserve"> عز من قائل: </w:t>
      </w:r>
      <w:r w:rsidRPr="00117631">
        <w:rPr>
          <w:rFonts w:ascii="Traditional Arabic" w:hAnsi="Traditional Arabic"/>
          <w:color w:val="0000FF"/>
          <w:rtl/>
        </w:rPr>
        <w:t xml:space="preserve">((وَلَئِنْ سَأَلْتَهُمْ مَنْ خَلَقَهُمْ لَيَقُولُنَّ اللَّهُ فَأَنَّى </w:t>
      </w:r>
      <w:proofErr w:type="spellStart"/>
      <w:r w:rsidRPr="00117631">
        <w:rPr>
          <w:rFonts w:ascii="Traditional Arabic" w:hAnsi="Traditional Arabic"/>
          <w:color w:val="0000FF"/>
          <w:rtl/>
        </w:rPr>
        <w:t>يُؤْفَكُونَ</w:t>
      </w:r>
      <w:proofErr w:type="spellEnd"/>
      <w:r w:rsidRPr="00117631">
        <w:rPr>
          <w:rFonts w:ascii="Traditional Arabic" w:hAnsi="Traditional Arabic"/>
          <w:color w:val="0000FF"/>
          <w:rtl/>
        </w:rPr>
        <w:t>))</w:t>
      </w:r>
      <w:r w:rsidRPr="00117631">
        <w:rPr>
          <w:rFonts w:ascii="Traditional Arabic" w:hAnsi="Traditional Arabic"/>
          <w:rtl/>
        </w:rPr>
        <w:t xml:space="preserve"> [الزخرف:87].</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7- وقال</w:t>
      </w:r>
      <w:proofErr w:type="gramEnd"/>
      <w:r w:rsidRPr="00117631">
        <w:rPr>
          <w:rFonts w:ascii="Traditional Arabic" w:hAnsi="Traditional Arabic"/>
          <w:rtl/>
        </w:rPr>
        <w:t xml:space="preserve"> تعالى: </w:t>
      </w:r>
      <w:r w:rsidRPr="00117631">
        <w:rPr>
          <w:rFonts w:ascii="Traditional Arabic" w:hAnsi="Traditional Arabic"/>
          <w:color w:val="0000FF"/>
          <w:rtl/>
        </w:rPr>
        <w:t xml:space="preserve">((أَمَّنْ خَلَقَ السَّمَوَاتِ وَالأَرْضَ وَأَنزَلَ لَكُمْ مِنَ السَّمَاءِ مَاءً فَأَنْبَتْنَا بِهِ حَدَائِقَ ذَاتَ </w:t>
      </w:r>
      <w:r w:rsidRPr="00117631">
        <w:rPr>
          <w:rFonts w:ascii="Traditional Arabic" w:hAnsi="Traditional Arabic"/>
          <w:color w:val="0000FF"/>
          <w:rtl/>
        </w:rPr>
        <w:lastRenderedPageBreak/>
        <w:t xml:space="preserve">بَهْجَةٍ مَا كَانَ لَكُمْ أَنْ تُنْبِتُوا شَجَرَهَا </w:t>
      </w:r>
      <w:proofErr w:type="spellStart"/>
      <w:r w:rsidRPr="00117631">
        <w:rPr>
          <w:rFonts w:ascii="Traditional Arabic" w:hAnsi="Traditional Arabic"/>
          <w:color w:val="0000FF"/>
          <w:rtl/>
        </w:rPr>
        <w:t>أَئِلَهٌ</w:t>
      </w:r>
      <w:proofErr w:type="spellEnd"/>
      <w:r w:rsidRPr="00117631">
        <w:rPr>
          <w:rFonts w:ascii="Traditional Arabic" w:hAnsi="Traditional Arabic"/>
          <w:color w:val="0000FF"/>
          <w:rtl/>
        </w:rPr>
        <w:t xml:space="preserve"> مَعَ اللَّهِ...))</w:t>
      </w:r>
      <w:r w:rsidRPr="00117631">
        <w:rPr>
          <w:rFonts w:ascii="Traditional Arabic" w:hAnsi="Traditional Arabic"/>
          <w:rtl/>
        </w:rPr>
        <w:t xml:space="preserve"> إلى آخر الآيات:[النمل:60-64].</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8- قال</w:t>
      </w:r>
      <w:proofErr w:type="gramEnd"/>
      <w:r w:rsidRPr="00117631">
        <w:rPr>
          <w:rFonts w:ascii="Traditional Arabic" w:hAnsi="Traditional Arabic"/>
          <w:rtl/>
        </w:rPr>
        <w:t xml:space="preserve"> تعالى: </w:t>
      </w:r>
      <w:r w:rsidRPr="00117631">
        <w:rPr>
          <w:rFonts w:ascii="Traditional Arabic" w:hAnsi="Traditional Arabic"/>
          <w:color w:val="0000FF"/>
          <w:rtl/>
        </w:rPr>
        <w:t>((وَمَا يُؤْمِنُ أَكْثَرُهُمْ بِاللَّهِ إِلَّا وَهُمْ مُشْرِكُونَ))</w:t>
      </w:r>
      <w:r w:rsidRPr="00117631">
        <w:rPr>
          <w:rFonts w:ascii="Traditional Arabic" w:hAnsi="Traditional Arabic"/>
          <w:rtl/>
        </w:rPr>
        <w:t xml:space="preserve"> [يوسف:106]، فقد اتفقت أقوال مفسري السلف</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2"/>
      </w:r>
      <w:r w:rsidRPr="00117631">
        <w:rPr>
          <w:rFonts w:ascii="Traditional Arabic" w:hAnsi="Traditional Arabic"/>
          <w:b/>
          <w:bCs/>
          <w:color w:val="FF0000"/>
          <w:vertAlign w:val="superscript"/>
          <w:rtl/>
        </w:rPr>
        <w:t>)</w:t>
      </w:r>
      <w:r w:rsidRPr="00117631">
        <w:rPr>
          <w:rFonts w:ascii="Traditional Arabic" w:hAnsi="Traditional Arabic"/>
          <w:rtl/>
        </w:rPr>
        <w:t xml:space="preserve"> على أن من إيمانهم قولَهم: الله خالقنا ويرزقنا ويميتنا، وعلى أن شركهم هو عبادتهم غيره ويوضح ذلك ما نقله ابن جرير عن قتادة أنه قال: (إنك لست تلقى أحداً منهم إلا أنبأك أن الله ربه، وهو الذي خلقه ورزقه وهو مشرك في عبادته)</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3"/>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9- ومن الأدلة القطعية على اعترافهم بتوحيد الربوبية، ما ذكره الله عنهم في وقت الشدائد والتطام الأمواج من إخلاص الدعاء لله رب العالمين، قال تعالى: </w:t>
      </w:r>
      <w:r w:rsidRPr="00117631">
        <w:rPr>
          <w:rFonts w:ascii="Traditional Arabic" w:hAnsi="Traditional Arabic"/>
          <w:color w:val="0000FF"/>
          <w:rtl/>
        </w:rPr>
        <w:t>((وَإِذَا مَسَّكُمُ الضُّرُّ فِي الْبَحْرِ ضَلَّ مَنْ تَدْعُونَ إِلَّا إِيَّاهُ))</w:t>
      </w:r>
      <w:r w:rsidRPr="00117631">
        <w:rPr>
          <w:rFonts w:ascii="Traditional Arabic" w:hAnsi="Traditional Arabic"/>
          <w:rtl/>
        </w:rPr>
        <w:t xml:space="preserve"> [الإسراء:67]، وقال: </w:t>
      </w:r>
      <w:r w:rsidRPr="00117631">
        <w:rPr>
          <w:rFonts w:ascii="Traditional Arabic" w:hAnsi="Traditional Arabic"/>
          <w:color w:val="0000FF"/>
          <w:rtl/>
        </w:rPr>
        <w:t>((وَإِذَا غَشِيَهُمْ مَوْجٌ كَالظُّلَلِ دَعَوُا اللَّهَ مُخْلِصِينَ لَهُ الدِّينَ...))</w:t>
      </w:r>
      <w:r w:rsidRPr="00117631">
        <w:rPr>
          <w:rFonts w:ascii="Traditional Arabic" w:hAnsi="Traditional Arabic"/>
          <w:rtl/>
        </w:rPr>
        <w:t xml:space="preserve"> [لقمان:32]، وقال: </w:t>
      </w:r>
      <w:r w:rsidRPr="00117631">
        <w:rPr>
          <w:rFonts w:ascii="Traditional Arabic" w:hAnsi="Traditional Arabic"/>
          <w:color w:val="0000FF"/>
          <w:rtl/>
        </w:rPr>
        <w:t>((وَمَا بِكُمْ مِنْ نِعْمَةٍ فَمِنِ اللَّهِ ثُمَّ إِذَا مَسَّكُمُ الضُّرُّ فَإِلَيْهِ تَجْأَرُونَ * ثُمَّ إِذَا كَشَفَ الضُّرَّ عَنْكُمْ إِذَا فَرِيقٌ مِنْكُمْ بِرَبِّهِمْ يُشْرِكُونَ))</w:t>
      </w:r>
      <w:r w:rsidRPr="00117631">
        <w:rPr>
          <w:rFonts w:ascii="Traditional Arabic" w:hAnsi="Traditional Arabic"/>
          <w:rtl/>
        </w:rPr>
        <w:t xml:space="preserve"> [النحل:53-54].</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قال قتادة بن دعامة -رحمه </w:t>
      </w:r>
      <w:proofErr w:type="gramStart"/>
      <w:r w:rsidRPr="00117631">
        <w:rPr>
          <w:rFonts w:ascii="Traditional Arabic" w:hAnsi="Traditional Arabic"/>
          <w:rtl/>
        </w:rPr>
        <w:t>الله- في</w:t>
      </w:r>
      <w:proofErr w:type="gramEnd"/>
      <w:r w:rsidRPr="00117631">
        <w:rPr>
          <w:rFonts w:ascii="Traditional Arabic" w:hAnsi="Traditional Arabic"/>
          <w:rtl/>
        </w:rPr>
        <w:t xml:space="preserve"> تفسير هذه الآية: (الخلق كلهم يقرون لله أنه ربهم ثم يشركون بعد ذلك)</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4"/>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10- الآيات</w:t>
      </w:r>
      <w:proofErr w:type="gramEnd"/>
      <w:r w:rsidRPr="00117631">
        <w:rPr>
          <w:rFonts w:ascii="Traditional Arabic" w:hAnsi="Traditional Arabic"/>
          <w:rtl/>
        </w:rPr>
        <w:t xml:space="preserve"> التي تحدثت عن المشركين بأنهم يتخذون مع الله شركاء ووصفتهم بالشرك أو باتخاذهم وجَعلِهم مع الله آلهةً أخرى.</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وذلك لأن الشرك مأخوذ من الشركة فيفيد إقرارهم بالربوبية إلا أنهم يجعلون معه شريكاً في العبادة، كشريكين في شيء مثلاً مع أنهم ما كانوا يساوون آلهتهم بالله في كل شيء بل في المحبة والخضوع لا في الخلق والإيجاد والنفع </w:t>
      </w:r>
      <w:proofErr w:type="gramStart"/>
      <w:r w:rsidRPr="00117631">
        <w:rPr>
          <w:rFonts w:ascii="Traditional Arabic" w:hAnsi="Traditional Arabic"/>
          <w:rtl/>
        </w:rPr>
        <w:t>والضر</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5"/>
      </w:r>
      <w:r w:rsidRPr="00117631">
        <w:rPr>
          <w:rFonts w:ascii="Traditional Arabic" w:hAnsi="Traditional Arabic"/>
          <w:b/>
          <w:bCs/>
          <w:color w:val="FF0000"/>
          <w:vertAlign w:val="superscript"/>
          <w:rtl/>
        </w:rPr>
        <w:t>)</w:t>
      </w:r>
      <w:r w:rsidRPr="00117631">
        <w:rPr>
          <w:rFonts w:ascii="Traditional Arabic" w:hAnsi="Traditional Arabic"/>
          <w:rtl/>
        </w:rPr>
        <w:t xml:space="preserve">، فتلك الآيات تدل على أنهم لم يزعموا إلا الشراكة. والآيات التي وردت بالصفة المذكورة كثيرة جداً ويمكن الإشارة إلى بعضها، منها قوله تعالى: </w:t>
      </w:r>
      <w:r w:rsidRPr="00117631">
        <w:rPr>
          <w:rFonts w:ascii="Traditional Arabic" w:hAnsi="Traditional Arabic"/>
          <w:color w:val="0000FF"/>
          <w:rtl/>
        </w:rPr>
        <w:t>((ثُمَّ إِذَا كَشَفَ الضُّرَّ عَنْكُمْ إِذَا فَرِيقٌ مِنْكُمْ بِرَبِّهِمْ يُشْرِكُونَ))</w:t>
      </w:r>
      <w:r w:rsidRPr="00117631">
        <w:rPr>
          <w:rFonts w:ascii="Traditional Arabic" w:hAnsi="Traditional Arabic"/>
          <w:rtl/>
        </w:rPr>
        <w:t xml:space="preserve"> [النحل:54]، ولو قيل يفهم من الآية أن فريقاً منهم لا يشرك بالرب بعد كشف الضر لاستقام، ومن المعلوم أنه يوجد فيهم حنفاء موحدون.</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وقوله تعالى: </w:t>
      </w:r>
      <w:r w:rsidRPr="00117631">
        <w:rPr>
          <w:rFonts w:ascii="Traditional Arabic" w:hAnsi="Traditional Arabic"/>
          <w:color w:val="0000FF"/>
          <w:rtl/>
        </w:rPr>
        <w:t>((وَإِذَا رَأَى الَّذِينَ أَشْرَكُوا شُرَكَاءَهُمْ قَالُوا رَبَّنَا هَؤُلاءِ شُرَكَاؤُنَا الَّذِينَ كُنَّا نَدْعُوا مِنْ دُونِكَ))</w:t>
      </w:r>
      <w:r w:rsidRPr="00117631">
        <w:rPr>
          <w:rFonts w:ascii="Traditional Arabic" w:hAnsi="Traditional Arabic"/>
          <w:rtl/>
        </w:rPr>
        <w:t xml:space="preserve"> [النحل:86]، وقوله تعالى: </w:t>
      </w:r>
      <w:r w:rsidRPr="00117631">
        <w:rPr>
          <w:rFonts w:ascii="Traditional Arabic" w:hAnsi="Traditional Arabic"/>
          <w:color w:val="0000FF"/>
          <w:rtl/>
        </w:rPr>
        <w:t>((وَلَقَدْ جِئْتُمُونَا فُرَادَى كَمَا خَلَقْنَاكُمْ...))</w:t>
      </w:r>
      <w:r w:rsidRPr="00117631">
        <w:rPr>
          <w:rFonts w:ascii="Traditional Arabic" w:hAnsi="Traditional Arabic"/>
          <w:rtl/>
        </w:rPr>
        <w:t xml:space="preserve"> إلى قوله: </w:t>
      </w:r>
      <w:r w:rsidRPr="00117631">
        <w:rPr>
          <w:rFonts w:ascii="Traditional Arabic" w:hAnsi="Traditional Arabic"/>
          <w:color w:val="0000FF"/>
          <w:rtl/>
        </w:rPr>
        <w:t xml:space="preserve">((...وَمَا نَرَى مَعَكُمْ </w:t>
      </w:r>
      <w:r w:rsidRPr="00117631">
        <w:rPr>
          <w:rFonts w:ascii="Traditional Arabic" w:hAnsi="Traditional Arabic"/>
          <w:color w:val="0000FF"/>
          <w:rtl/>
        </w:rPr>
        <w:lastRenderedPageBreak/>
        <w:t>شُفَعَاءَكُمُ الَّذِينَ زَعَمْتُمْ أَنَّهُمْ فِيكُمْ شُرَكَاءُ))</w:t>
      </w:r>
      <w:r w:rsidRPr="00117631">
        <w:rPr>
          <w:rFonts w:ascii="Traditional Arabic" w:hAnsi="Traditional Arabic"/>
          <w:rtl/>
        </w:rPr>
        <w:t xml:space="preserve"> [الأنعام:94].</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وقوله تعالى: </w:t>
      </w:r>
      <w:r w:rsidRPr="00117631">
        <w:rPr>
          <w:rFonts w:ascii="Traditional Arabic" w:hAnsi="Traditional Arabic"/>
          <w:color w:val="0000FF"/>
          <w:rtl/>
        </w:rPr>
        <w:t>((قُلْ لَوْ كَانَ مَعَهُ آلِهَةٌ كَمَا يَقُولُونَ إِذًا لابْتَغَوْا إِلَى ذِي الْعَرْشِ سَبِيلًا))</w:t>
      </w:r>
      <w:r w:rsidRPr="00117631">
        <w:rPr>
          <w:rFonts w:ascii="Traditional Arabic" w:hAnsi="Traditional Arabic"/>
          <w:rtl/>
        </w:rPr>
        <w:t xml:space="preserve"> [الإسراء:42]، فإن قوله: </w:t>
      </w:r>
      <w:r w:rsidRPr="00117631">
        <w:rPr>
          <w:rFonts w:ascii="Traditional Arabic" w:hAnsi="Traditional Arabic"/>
          <w:color w:val="0000FF"/>
          <w:rtl/>
        </w:rPr>
        <w:t>((كما يقولون))</w:t>
      </w:r>
      <w:r w:rsidRPr="00117631">
        <w:rPr>
          <w:rFonts w:ascii="Traditional Arabic" w:hAnsi="Traditional Arabic"/>
          <w:rtl/>
        </w:rPr>
        <w:t xml:space="preserve"> صريح في أنهم إنما يدعون الشراكة لا الاستقلال كما هو واضح بين.</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11- الآيات التي فيها اعتراف المشركين بالمشيئة المطلقة لله تعالى والتي فيها الاحتجاج بالقدر مثل قوله تعالى: </w:t>
      </w:r>
      <w:r w:rsidRPr="00117631">
        <w:rPr>
          <w:rFonts w:ascii="Traditional Arabic" w:hAnsi="Traditional Arabic"/>
          <w:color w:val="0000FF"/>
          <w:rtl/>
        </w:rPr>
        <w:t>((سَيَقُولُ الَّذِينَ أَشْرَكُوا لَوْ شَاءَ اللَّهُ مَا أَشْرَكْنَا وَلا آبَاؤُنَا وَلا حَرَّمْنَا مِنْ شَيْءٍ))</w:t>
      </w:r>
      <w:r w:rsidRPr="00117631">
        <w:rPr>
          <w:rFonts w:ascii="Traditional Arabic" w:hAnsi="Traditional Arabic"/>
          <w:rtl/>
        </w:rPr>
        <w:t xml:space="preserve"> [الأنعام:148]، وقال تعالى: </w:t>
      </w:r>
      <w:r w:rsidRPr="00117631">
        <w:rPr>
          <w:rFonts w:ascii="Traditional Arabic" w:hAnsi="Traditional Arabic"/>
          <w:color w:val="0000FF"/>
          <w:rtl/>
        </w:rPr>
        <w:t>((وَقَالَ الَّذِينَ أَشْرَكُوا لَوْ شَاءَ اللَّهُ مَا عَبَدْنَا مِنْ دُونِهِ مِنْ شَيْءٍ نَحْنُ وَلا آبَاؤُنَا وَلا حَرَّمْنَا مِنْ دُونِهِ مِنْ شَيْءٍ))</w:t>
      </w:r>
      <w:r w:rsidRPr="00117631">
        <w:rPr>
          <w:rFonts w:ascii="Traditional Arabic" w:hAnsi="Traditional Arabic"/>
          <w:rtl/>
        </w:rPr>
        <w:t xml:space="preserve"> [النحل:35]، وقال تعالى: </w:t>
      </w:r>
      <w:r w:rsidRPr="00117631">
        <w:rPr>
          <w:rFonts w:ascii="Traditional Arabic" w:hAnsi="Traditional Arabic"/>
          <w:color w:val="0000FF"/>
          <w:rtl/>
        </w:rPr>
        <w:t>((وَإِذَا قِيلَ لَهُمْ أَنفِقُوا مِمَّا رَزَقَكُمُ اللَّهُ قَالَ الَّذِينَ كَفَرُوا لِلَّذِينَ آمَنُوا أَنُطْعِمُ مَنْ لَوْ يَشَاءُ اللَّهُ أَطْعَمَهُ))</w:t>
      </w:r>
      <w:r w:rsidRPr="00117631">
        <w:rPr>
          <w:rFonts w:ascii="Traditional Arabic" w:hAnsi="Traditional Arabic"/>
          <w:rtl/>
        </w:rPr>
        <w:t xml:space="preserve"> [يس:47]، ففي هذه الآيات اعتراف منهم بالمشيئة الكونية لله تعالى وإن كان احتجاجهم وزعمهم الجبر غيرَ صحيح.</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12- الآيات التي وصف الله المشركين فيها بأنهم جعلوا الملائكة بنات لله تعالى، فهم يعبدون الملائكة على أنها بنات لله تعالى، وتقرب إليه، لا على أنها خالقة الكون، قال تعالى: </w:t>
      </w:r>
      <w:r w:rsidRPr="00117631">
        <w:rPr>
          <w:rFonts w:ascii="Traditional Arabic" w:hAnsi="Traditional Arabic"/>
          <w:color w:val="0000FF"/>
          <w:rtl/>
        </w:rPr>
        <w:t>((وَجَعَلُوا لَهُ مِنْ عِبَادِهِ جُزْءًا إِنَّ الإِنسَانَ لَكَفُورٌ مُبِينٌ * أَمِ اتَّخَذَ مِمَّا يَخْلُقُ بَنَاتٍ وَأَصْفَاكُمْ بِالْبَنِينَ))</w:t>
      </w:r>
      <w:r w:rsidRPr="00117631">
        <w:rPr>
          <w:rFonts w:ascii="Traditional Arabic" w:hAnsi="Traditional Arabic"/>
          <w:rtl/>
        </w:rPr>
        <w:t xml:space="preserve"> إلى قوله: </w:t>
      </w:r>
      <w:r w:rsidRPr="00117631">
        <w:rPr>
          <w:rFonts w:ascii="Traditional Arabic" w:hAnsi="Traditional Arabic"/>
          <w:color w:val="0000FF"/>
          <w:rtl/>
        </w:rPr>
        <w:t>((وَجَعَلُوا الْمَلائِكَةَ الَّذِينَ هُمْ عِبَادُ الرَّحْمَنِ إِنَاثًا أَشَهِدُوا خَلْقَهُمْ سَتُكْتَبُ شَهَادَتُهُمْ وَيُسْأَلُونَ * وَقَالُوا لَوْ شَاءَ الرَّحْمَنُ مَا عَبَدْنَاهُمْ...))</w:t>
      </w:r>
      <w:r w:rsidRPr="00117631">
        <w:rPr>
          <w:rFonts w:ascii="Traditional Arabic" w:hAnsi="Traditional Arabic"/>
          <w:rtl/>
        </w:rPr>
        <w:t xml:space="preserve"> [الزخرف: (15-20)]، وقال سبحانه: </w:t>
      </w:r>
      <w:r w:rsidRPr="00117631">
        <w:rPr>
          <w:rFonts w:ascii="Traditional Arabic" w:hAnsi="Traditional Arabic"/>
          <w:color w:val="0000FF"/>
          <w:rtl/>
        </w:rPr>
        <w:t>((أَمْ خَلَقْنَا الْمَلائِكَةَ إِنَاثًا وَهُمْ شَاهِدُونَ * أَلا إِنَّهُمْ مِنْ إِفْكِهِمْ لَيَقُولُونَ * وَلَدَ اللَّهُ وَإِنَّهُمْ لَكَاذِبُونَ * أَصْطَفَى الْبَنَاتِ عَلَى الْبَنِينَ))</w:t>
      </w:r>
      <w:r w:rsidRPr="00117631">
        <w:rPr>
          <w:rFonts w:ascii="Traditional Arabic" w:hAnsi="Traditional Arabic"/>
          <w:rtl/>
        </w:rPr>
        <w:t xml:space="preserve"> [الصافات:150-153].</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قال </w:t>
      </w:r>
      <w:proofErr w:type="spellStart"/>
      <w:r w:rsidRPr="00117631">
        <w:rPr>
          <w:rFonts w:ascii="Traditional Arabic" w:hAnsi="Traditional Arabic"/>
          <w:rtl/>
        </w:rPr>
        <w:t>المعلمي</w:t>
      </w:r>
      <w:proofErr w:type="spellEnd"/>
      <w:r w:rsidRPr="00117631">
        <w:rPr>
          <w:rFonts w:ascii="Traditional Arabic" w:hAnsi="Traditional Arabic"/>
          <w:rtl/>
        </w:rPr>
        <w:t xml:space="preserve"> -رحمه الله تعالى-: إن أول ما سرى إلى العرب نسبة الولد إليه تعالى كانوا يقولون: الملائكة بنات الله على معنى أنهم مقربون إليه ولم يقولوا: أبناء الله خشية إيهام أن يكونوا نظراءه فقالوا: بنات الله لأن الإناث عندهم </w:t>
      </w:r>
      <w:proofErr w:type="gramStart"/>
      <w:r w:rsidRPr="00117631">
        <w:rPr>
          <w:rFonts w:ascii="Traditional Arabic" w:hAnsi="Traditional Arabic"/>
          <w:rtl/>
        </w:rPr>
        <w:t>ضعيفات</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6"/>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13- الآيات</w:t>
      </w:r>
      <w:proofErr w:type="gramEnd"/>
      <w:r w:rsidRPr="00117631">
        <w:rPr>
          <w:rFonts w:ascii="Traditional Arabic" w:hAnsi="Traditional Arabic"/>
          <w:rtl/>
        </w:rPr>
        <w:t xml:space="preserve"> التي وردت بصيغة الاستفهام التقريري، نحو قوله تعالى: </w:t>
      </w:r>
      <w:r w:rsidRPr="00117631">
        <w:rPr>
          <w:rFonts w:ascii="Traditional Arabic" w:hAnsi="Traditional Arabic"/>
          <w:color w:val="0000FF"/>
          <w:rtl/>
        </w:rPr>
        <w:t>((قَالَتْ رُسُلُهُمْ أَفِي اللَّهِ شَكٌّ فَاطِرِ السَّمَوَاتِ وَالأَرْضِ))</w:t>
      </w:r>
      <w:r w:rsidRPr="00117631">
        <w:rPr>
          <w:rFonts w:ascii="Traditional Arabic" w:hAnsi="Traditional Arabic"/>
          <w:rtl/>
        </w:rPr>
        <w:t xml:space="preserve"> [إبراهيم:10].</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وقوله: </w:t>
      </w:r>
      <w:r w:rsidRPr="00117631">
        <w:rPr>
          <w:rFonts w:ascii="Traditional Arabic" w:hAnsi="Traditional Arabic"/>
          <w:color w:val="0000FF"/>
          <w:rtl/>
        </w:rPr>
        <w:t>((يَا أَيُّهَا النَّاسُ اذْكُرُوا نِعْمَةَ اللَّهِ عَلَيْكُمْ هَلْ مِنْ خَالِقٍ غَيْرُ اللَّهِ يَرْزُقُكُمْ مِنَ السَّمَاءِ وَالأَرْضِ))</w:t>
      </w:r>
      <w:r w:rsidRPr="00117631">
        <w:rPr>
          <w:rFonts w:ascii="Traditional Arabic" w:hAnsi="Traditional Arabic"/>
          <w:rtl/>
        </w:rPr>
        <w:t xml:space="preserve"> [فاطر:3].</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وقوله سبحانه: </w:t>
      </w:r>
      <w:r w:rsidRPr="00117631">
        <w:rPr>
          <w:rFonts w:ascii="Traditional Arabic" w:hAnsi="Traditional Arabic"/>
          <w:color w:val="0000FF"/>
          <w:rtl/>
        </w:rPr>
        <w:t>((أَفَمَنْ يَخْلُقُ كَمَنْ لا يَخْلُقُ))</w:t>
      </w:r>
      <w:r w:rsidRPr="00117631">
        <w:rPr>
          <w:rFonts w:ascii="Traditional Arabic" w:hAnsi="Traditional Arabic"/>
          <w:rtl/>
        </w:rPr>
        <w:t xml:space="preserve"> [النحل:17]. وقوله جل شأنه: </w:t>
      </w:r>
      <w:r w:rsidRPr="00117631">
        <w:rPr>
          <w:rFonts w:ascii="Traditional Arabic" w:hAnsi="Traditional Arabic"/>
          <w:color w:val="0000FF"/>
          <w:rtl/>
        </w:rPr>
        <w:t>((هَذَا خَلْقُ اللَّهِ فَأَرُونِي مَاذَا خَلَقَ الَّذِينَ مِنْ دُونِهِ))</w:t>
      </w:r>
      <w:r w:rsidRPr="00117631">
        <w:rPr>
          <w:rFonts w:ascii="Traditional Arabic" w:hAnsi="Traditional Arabic"/>
          <w:rtl/>
        </w:rPr>
        <w:t xml:space="preserve"> [لقمان:11].</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lastRenderedPageBreak/>
        <w:t xml:space="preserve">وقوله تقدست أسماؤه: </w:t>
      </w:r>
      <w:r w:rsidRPr="00117631">
        <w:rPr>
          <w:rFonts w:ascii="Traditional Arabic" w:hAnsi="Traditional Arabic"/>
          <w:color w:val="0000FF"/>
          <w:rtl/>
        </w:rPr>
        <w:t>((قُلْ أَرَأَيْتُمْ شُرَكَاءَكُمُ الَّذِينَ تَدْعُونَ مِنْ دُونِ اللَّهِ أَرُونِي مَاذَا خَلَقُوا مِنَ الأَرْضِ أَمْ لَهُمْ شِرْكٌ فِي السَّمَوَاتِ))</w:t>
      </w:r>
      <w:r w:rsidRPr="00117631">
        <w:rPr>
          <w:rFonts w:ascii="Traditional Arabic" w:hAnsi="Traditional Arabic"/>
          <w:rtl/>
        </w:rPr>
        <w:t xml:space="preserve"> [فاطر:40].</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spellStart"/>
      <w:r w:rsidRPr="00117631">
        <w:rPr>
          <w:rFonts w:ascii="Traditional Arabic" w:hAnsi="Traditional Arabic"/>
          <w:rtl/>
        </w:rPr>
        <w:t>فالأستفهام</w:t>
      </w:r>
      <w:proofErr w:type="spellEnd"/>
      <w:r w:rsidRPr="00117631">
        <w:rPr>
          <w:rFonts w:ascii="Traditional Arabic" w:hAnsi="Traditional Arabic"/>
          <w:rtl/>
        </w:rPr>
        <w:t xml:space="preserve"> في هذه الآيات استفهام تقرير لهم لأنهم به </w:t>
      </w:r>
      <w:proofErr w:type="gramStart"/>
      <w:r w:rsidRPr="00117631">
        <w:rPr>
          <w:rFonts w:ascii="Traditional Arabic" w:hAnsi="Traditional Arabic"/>
          <w:rtl/>
        </w:rPr>
        <w:t>مقرون</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7"/>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وقوله تعالى: </w:t>
      </w:r>
      <w:r w:rsidRPr="00117631">
        <w:rPr>
          <w:rFonts w:ascii="Traditional Arabic" w:hAnsi="Traditional Arabic"/>
          <w:color w:val="0000FF"/>
          <w:rtl/>
        </w:rPr>
        <w:t>((قُلْ أَفَرَأَيْتُمْ مَا تَدْعُونَ مِنْ دُونِ اللَّهِ إِنْ أَرَادَنِيَ اللَّهُ بِضُرٍّ هَلْ هُنَّ كَاشِفَاتُ ضُرِّهِ أَوْ أَرَادَنِي بِرَحْمَةٍ هَلْ هُنَّ مُمْسِكَاتُ رَحْمَتِهِ))</w:t>
      </w:r>
      <w:r w:rsidRPr="00117631">
        <w:rPr>
          <w:rFonts w:ascii="Traditional Arabic" w:hAnsi="Traditional Arabic"/>
          <w:rtl/>
        </w:rPr>
        <w:t xml:space="preserve"> [الزمر:38]، قال مقاتل في تفسير هذه الآية: فسألهم النبي صلى الله عليه وسلم فسكتوا أي لأنهم لا يعتقدون ذلك فيها، وإنما كانوا يدعونها على معنى أنها وسائط وشفعاء عند الله لا لأنهم يكشفون الضر، ويجيبون دعاء المضطر، فهم يعلمون أن ذلك لله وحده كما قال تعالى: </w:t>
      </w:r>
      <w:r w:rsidRPr="00117631">
        <w:rPr>
          <w:rFonts w:ascii="Traditional Arabic" w:hAnsi="Traditional Arabic"/>
          <w:color w:val="0000FF"/>
          <w:rtl/>
        </w:rPr>
        <w:t>((ثُمَّ إِذَا مَسَّكُمُ الضُّرُّ فَإِلَيْهِ تَجْأَرُونَ * ثُمَّ إِذَا كَشَفَ الضُّرَّ عَنْكُمْ إِذَا فَرِيقٌ مِنْكُمْ بِرَبِّهِمْ يُشْرِكُونَ))</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8"/>
      </w:r>
      <w:r w:rsidRPr="00117631">
        <w:rPr>
          <w:rFonts w:ascii="Traditional Arabic" w:hAnsi="Traditional Arabic"/>
          <w:b/>
          <w:bCs/>
          <w:color w:val="FF0000"/>
          <w:vertAlign w:val="superscript"/>
          <w:rtl/>
        </w:rPr>
        <w:t>)</w:t>
      </w:r>
      <w:r w:rsidRPr="00117631">
        <w:rPr>
          <w:rFonts w:ascii="Traditional Arabic" w:hAnsi="Traditional Arabic"/>
          <w:rtl/>
        </w:rPr>
        <w:t xml:space="preserve"> [النحل:53-54].</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ومن تلك الآيات قوله تعالى: </w:t>
      </w:r>
      <w:r w:rsidRPr="00117631">
        <w:rPr>
          <w:rFonts w:ascii="Traditional Arabic" w:hAnsi="Traditional Arabic"/>
          <w:color w:val="0000FF"/>
          <w:rtl/>
        </w:rPr>
        <w:t>((أَمْ جَعَلُوا لِلَّهِ شُرَكَاءَ خَلَقُوا كَخَلْقِهِ))</w:t>
      </w:r>
      <w:r w:rsidRPr="00117631">
        <w:rPr>
          <w:rFonts w:ascii="Traditional Arabic" w:hAnsi="Traditional Arabic"/>
          <w:rtl/>
        </w:rPr>
        <w:t xml:space="preserve"> [الرعد:16]. قال شيخ الإسلام: [وهذا استفهام إنكار بمعنى النفي، أي ما </w:t>
      </w:r>
      <w:proofErr w:type="spellStart"/>
      <w:r w:rsidRPr="00117631">
        <w:rPr>
          <w:rFonts w:ascii="Traditional Arabic" w:hAnsi="Traditional Arabic"/>
          <w:rtl/>
        </w:rPr>
        <w:t>جعلو</w:t>
      </w:r>
      <w:proofErr w:type="spellEnd"/>
      <w:r w:rsidRPr="00117631">
        <w:rPr>
          <w:rFonts w:ascii="Traditional Arabic" w:hAnsi="Traditional Arabic"/>
          <w:rtl/>
        </w:rPr>
        <w:t xml:space="preserve"> الله شركاء خلقوا كخلقه، فإنهم مقرون أن آلهتهم لم يخلقوا كخلقه وإنما كانوا يجعلونهم شفعاء </w:t>
      </w:r>
      <w:proofErr w:type="gramStart"/>
      <w:r w:rsidRPr="00117631">
        <w:rPr>
          <w:rFonts w:ascii="Traditional Arabic" w:hAnsi="Traditional Arabic"/>
          <w:rtl/>
        </w:rPr>
        <w:t>ووسائط]</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9"/>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14- الآيات</w:t>
      </w:r>
      <w:proofErr w:type="gramEnd"/>
      <w:r w:rsidRPr="00117631">
        <w:rPr>
          <w:rFonts w:ascii="Traditional Arabic" w:hAnsi="Traditional Arabic"/>
          <w:rtl/>
        </w:rPr>
        <w:t xml:space="preserve"> التي تدل</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10"/>
      </w:r>
      <w:r w:rsidRPr="00117631">
        <w:rPr>
          <w:rFonts w:ascii="Traditional Arabic" w:hAnsi="Traditional Arabic"/>
          <w:b/>
          <w:bCs/>
          <w:color w:val="FF0000"/>
          <w:vertAlign w:val="superscript"/>
          <w:rtl/>
        </w:rPr>
        <w:t>)</w:t>
      </w:r>
      <w:r w:rsidRPr="00117631">
        <w:rPr>
          <w:rFonts w:ascii="Traditional Arabic" w:hAnsi="Traditional Arabic"/>
          <w:rtl/>
        </w:rPr>
        <w:t xml:space="preserve"> على أن المشركين إنما أنكروا على الرسل الدعوة إلى إفراد الله بالعبادة لا أصل العبادة ولا الإقرار بالربوبية، منها قوله تعالى في قصة هود: </w:t>
      </w:r>
      <w:r w:rsidRPr="00117631">
        <w:rPr>
          <w:rFonts w:ascii="Traditional Arabic" w:hAnsi="Traditional Arabic"/>
          <w:color w:val="0000FF"/>
          <w:rtl/>
        </w:rPr>
        <w:t>((أَجِئْتَنَا لِنَعْبُدَ اللَّهَ وَحْدَهُ))</w:t>
      </w:r>
      <w:r w:rsidRPr="00117631">
        <w:rPr>
          <w:rFonts w:ascii="Traditional Arabic" w:hAnsi="Traditional Arabic"/>
          <w:rtl/>
        </w:rPr>
        <w:t xml:space="preserve"> [الأعراف:70]، وقول قريش: </w:t>
      </w:r>
      <w:r w:rsidRPr="00117631">
        <w:rPr>
          <w:rFonts w:ascii="Traditional Arabic" w:hAnsi="Traditional Arabic"/>
          <w:color w:val="0000FF"/>
          <w:rtl/>
        </w:rPr>
        <w:t>((أَجَعَلَ الآلِهَةَ إِلَهًا وَاحِدًا))</w:t>
      </w:r>
      <w:r w:rsidRPr="00117631">
        <w:rPr>
          <w:rFonts w:ascii="Traditional Arabic" w:hAnsi="Traditional Arabic"/>
          <w:rtl/>
        </w:rPr>
        <w:t xml:space="preserve"> [ص:5]، </w:t>
      </w:r>
      <w:r w:rsidRPr="00117631">
        <w:rPr>
          <w:rFonts w:ascii="Traditional Arabic" w:hAnsi="Traditional Arabic"/>
          <w:color w:val="0000FF"/>
          <w:rtl/>
        </w:rPr>
        <w:t>((وَإِذَا ذُكِرَ اللَّهُ وَحْدَهُ اشْمَأَزَّتْ قُلُوبُ الَّذِينَ لا يُؤْمِنُونَ بِالآخِرَةِ...))</w:t>
      </w:r>
      <w:r w:rsidRPr="00117631">
        <w:rPr>
          <w:rFonts w:ascii="Traditional Arabic" w:hAnsi="Traditional Arabic"/>
          <w:rtl/>
        </w:rPr>
        <w:t xml:space="preserve"> [الزمر:45]، </w:t>
      </w:r>
      <w:r w:rsidRPr="00117631">
        <w:rPr>
          <w:rFonts w:ascii="Traditional Arabic" w:hAnsi="Traditional Arabic"/>
          <w:color w:val="0000FF"/>
          <w:rtl/>
        </w:rPr>
        <w:t>((وَإِذَا ذَكَرْتَ رَبَّكَ فِي الْقُرْآنِ وَحْدَهُ وَلَّوْا عَلَى أَدْبَارِهِمْ نُفُورًا))</w:t>
      </w:r>
      <w:r w:rsidRPr="00117631">
        <w:rPr>
          <w:rFonts w:ascii="Traditional Arabic" w:hAnsi="Traditional Arabic"/>
          <w:rtl/>
        </w:rPr>
        <w:t xml:space="preserve"> [الإسراء:46].</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15- الآيات</w:t>
      </w:r>
      <w:proofErr w:type="gramEnd"/>
      <w:r w:rsidRPr="00117631">
        <w:rPr>
          <w:rFonts w:ascii="Traditional Arabic" w:hAnsi="Traditional Arabic"/>
          <w:rtl/>
        </w:rPr>
        <w:t xml:space="preserve"> الدالة على أنهم إنما يريدون من الأصنام الشفاعة والتقريب فقط، ومن تلك الآيات:</w:t>
      </w:r>
      <w:r w:rsidRPr="00117631">
        <w:rPr>
          <w:rFonts w:ascii="Traditional Arabic" w:hAnsi="Traditional Arabic"/>
          <w:color w:val="0000FF"/>
          <w:rtl/>
        </w:rPr>
        <w:t>((مَا نَعْبُدُهُمْ إِلَّا لِيُقَرِّبُونَا إِلَى اللَّهِ زُلْفَى))</w:t>
      </w:r>
      <w:r w:rsidRPr="00117631">
        <w:rPr>
          <w:rFonts w:ascii="Traditional Arabic" w:hAnsi="Traditional Arabic"/>
          <w:rtl/>
        </w:rPr>
        <w:t xml:space="preserve"> [الزمر:3]. </w:t>
      </w:r>
      <w:r w:rsidRPr="00117631">
        <w:rPr>
          <w:rFonts w:ascii="Traditional Arabic" w:hAnsi="Traditional Arabic"/>
          <w:color w:val="0000FF"/>
          <w:rtl/>
        </w:rPr>
        <w:t>((وَيَعْبُدُونَ مِنْ دُونِ اللَّهِ مَا لا يَضُرُّهُمْ وَلا يَنْفَعُهُمْ وَيَقُولُونَ هَؤُلاءِ شُفَعَاؤُنَا عِنْدَ اللَّهِ))</w:t>
      </w:r>
      <w:r w:rsidRPr="00117631">
        <w:rPr>
          <w:rFonts w:ascii="Traditional Arabic" w:hAnsi="Traditional Arabic"/>
          <w:rtl/>
        </w:rPr>
        <w:t xml:space="preserve"> [يونس:18]، </w:t>
      </w:r>
      <w:r w:rsidRPr="00117631">
        <w:rPr>
          <w:rFonts w:ascii="Traditional Arabic" w:hAnsi="Traditional Arabic"/>
          <w:color w:val="0000FF"/>
          <w:rtl/>
        </w:rPr>
        <w:t>((فَلَوْلا نَصَرَهُمُ الَّذِينَ اتَّخَذُوا مِنْ دُونِ اللَّهِ قُرْبَانًا آلِهَةً))</w:t>
      </w:r>
      <w:r w:rsidRPr="00117631">
        <w:rPr>
          <w:rFonts w:ascii="Traditional Arabic" w:hAnsi="Traditional Arabic"/>
          <w:rtl/>
        </w:rPr>
        <w:t xml:space="preserve"> [الأحقاف:28]، </w:t>
      </w:r>
      <w:r w:rsidRPr="00117631">
        <w:rPr>
          <w:rFonts w:ascii="Traditional Arabic" w:hAnsi="Traditional Arabic"/>
          <w:color w:val="0000FF"/>
          <w:rtl/>
        </w:rPr>
        <w:t>((أَمِ اتَّخَذُوا مِنْ دُونِ اللَّهِ شُفَعَاءَ))</w:t>
      </w:r>
      <w:r w:rsidRPr="00117631">
        <w:rPr>
          <w:rFonts w:ascii="Traditional Arabic" w:hAnsi="Traditional Arabic"/>
          <w:rtl/>
        </w:rPr>
        <w:t xml:space="preserve"> [الزمر:43].</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16- الآيات</w:t>
      </w:r>
      <w:proofErr w:type="gramEnd"/>
      <w:r w:rsidRPr="00117631">
        <w:rPr>
          <w:rFonts w:ascii="Traditional Arabic" w:hAnsi="Traditional Arabic"/>
          <w:rtl/>
        </w:rPr>
        <w:t xml:space="preserve"> الدالة على أنهم يعبدون الله تعالى ويعبدون معه آلهة أخرى، فمن تلك </w:t>
      </w:r>
      <w:proofErr w:type="spellStart"/>
      <w:r w:rsidRPr="00117631">
        <w:rPr>
          <w:rFonts w:ascii="Traditional Arabic" w:hAnsi="Traditional Arabic"/>
          <w:rtl/>
        </w:rPr>
        <w:t>الايات</w:t>
      </w:r>
      <w:proofErr w:type="spellEnd"/>
      <w:r w:rsidRPr="00117631">
        <w:rPr>
          <w:rFonts w:ascii="Traditional Arabic" w:hAnsi="Traditional Arabic"/>
          <w:rtl/>
        </w:rPr>
        <w:t xml:space="preserve"> قول الله تعالى: </w:t>
      </w:r>
      <w:r w:rsidRPr="00117631">
        <w:rPr>
          <w:rFonts w:ascii="Traditional Arabic" w:hAnsi="Traditional Arabic"/>
          <w:color w:val="0000FF"/>
          <w:rtl/>
        </w:rPr>
        <w:t>((وَإِذْ قَالَ إِبْرَاهِيمُ لِأَبِيهِ وَقَوْمِهِ إِنَّنِي بَرَاءٌ مِمَّا تَعْبُدُونَ * إِلَّا الَّذِي فَطَرَنِي))</w:t>
      </w:r>
      <w:r w:rsidRPr="00117631">
        <w:rPr>
          <w:rFonts w:ascii="Traditional Arabic" w:hAnsi="Traditional Arabic"/>
          <w:rtl/>
        </w:rPr>
        <w:t xml:space="preserve"> [الزخرف: (26-27)]. </w:t>
      </w:r>
      <w:r w:rsidRPr="00117631">
        <w:rPr>
          <w:rFonts w:ascii="Traditional Arabic" w:hAnsi="Traditional Arabic"/>
          <w:rtl/>
        </w:rPr>
        <w:lastRenderedPageBreak/>
        <w:t xml:space="preserve">وقوله تعالى: </w:t>
      </w:r>
      <w:r w:rsidRPr="00117631">
        <w:rPr>
          <w:rFonts w:ascii="Traditional Arabic" w:hAnsi="Traditional Arabic"/>
          <w:color w:val="0000FF"/>
          <w:rtl/>
        </w:rPr>
        <w:t>((قَالَ أَفَرَأَيْتُمْ مَا كُنْتُمْ تَعْبُدُونَ * أَنْتُمْ وَآبَاؤُكُمُ الأَقْدَمُونَ * فَإِنَّهُمْ عَدُوٌّ لِي إِلَّا رَبَّ الْعَالَمِينَ))</w:t>
      </w:r>
      <w:r w:rsidRPr="00117631">
        <w:rPr>
          <w:rFonts w:ascii="Traditional Arabic" w:hAnsi="Traditional Arabic"/>
          <w:rtl/>
        </w:rPr>
        <w:t xml:space="preserve"> [الشعراء: (75-77)]. وقوله تعالى: </w:t>
      </w:r>
      <w:r w:rsidRPr="00117631">
        <w:rPr>
          <w:rFonts w:ascii="Traditional Arabic" w:hAnsi="Traditional Arabic"/>
          <w:color w:val="0000FF"/>
          <w:rtl/>
        </w:rPr>
        <w:t>((وَإِذِ اعْتَزَلْتُمُوهُمْ وَمَا يَعْبُدُونَ إِلَّا اللَّهَ))</w:t>
      </w:r>
      <w:r w:rsidRPr="00117631">
        <w:rPr>
          <w:rFonts w:ascii="Traditional Arabic" w:hAnsi="Traditional Arabic"/>
          <w:rtl/>
        </w:rPr>
        <w:t xml:space="preserve"> [الكهف:16].</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فالاستثناء في هذه الآيات يدل على أنهم يعبدون الله تعالى مع عبادتهم للآلهة، وهذا هو الذي أوجب الاستثناء وإلا فلو كانوا لا يعبدون الله فضلاً عن كونهم يعتقدون ربوبيتها فلا حاجة إلى هذا الاستثناء.</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والخلاصة أن القرآن الكريم قد دل دلالة قطعية وصريحة على أن المشركين لم يكونوا يشركون في الربوبية وإنما كان شركهم في الألوهية ومع هذه الدلالة الواضحة أنكر ذلك بعضهم فلهذا نتبع هذا بالإشارة إلى أقوال العلماء الذين ذكروا ذلك، وقبل ذلك نذكر بعض الأدلة من غير القرآن فنقول وبالله التوفيق.</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ومما يدل على أن المشركين يعترفون بتوحيد الربوبية، ما وجد في حكاياتهم وقصصهم من اعتقادهم بالربوبية ويشهد بذلك أشعارهم وما نقل عن حكمائهم </w:t>
      </w:r>
      <w:proofErr w:type="spellStart"/>
      <w:r w:rsidRPr="00117631">
        <w:rPr>
          <w:rFonts w:ascii="Traditional Arabic" w:hAnsi="Traditional Arabic"/>
          <w:rtl/>
        </w:rPr>
        <w:t>وحنفائهم</w:t>
      </w:r>
      <w:proofErr w:type="spellEnd"/>
      <w:r w:rsidRPr="00117631">
        <w:rPr>
          <w:rFonts w:ascii="Traditional Arabic" w:hAnsi="Traditional Arabic"/>
          <w:rtl/>
        </w:rPr>
        <w:t xml:space="preserve">، كخطب قس بن ساعدة وزيد بن عمرو وأبي ذر الغفاري قبل </w:t>
      </w:r>
      <w:proofErr w:type="gramStart"/>
      <w:r w:rsidRPr="00117631">
        <w:rPr>
          <w:rFonts w:ascii="Traditional Arabic" w:hAnsi="Traditional Arabic"/>
          <w:rtl/>
        </w:rPr>
        <w:t>إسلامه</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11"/>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كما يدل على ذلك اعتقادهم بأنهم كانوا على دين إبراهيم وإسماعيل وكانوا يعترفون برسالتهما وإن حصل لهم فيها </w:t>
      </w:r>
      <w:proofErr w:type="gramStart"/>
      <w:r w:rsidRPr="00117631">
        <w:rPr>
          <w:rFonts w:ascii="Traditional Arabic" w:hAnsi="Traditional Arabic"/>
          <w:rtl/>
        </w:rPr>
        <w:t>خبط</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12"/>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كما يدل لذلك ما كانوا يقولونه في تلبيتهم. قال ابن عباس رضي الله عنهما: </w:t>
      </w:r>
      <w:r w:rsidRPr="00117631">
        <w:rPr>
          <w:rFonts w:ascii="Traditional Arabic" w:hAnsi="Traditional Arabic"/>
          <w:color w:val="800000"/>
          <w:rtl/>
        </w:rPr>
        <w:t xml:space="preserve">[[كان المشركون يقولون: لبيك لا شريك لك، قال: فيقول رسول الله صلى الله عليه وسلم: </w:t>
      </w:r>
      <w:r w:rsidR="00117631">
        <w:rPr>
          <w:rFonts w:ascii="Traditional Arabic" w:hAnsi="Traditional Arabic" w:hint="cs"/>
          <w:color w:val="808000"/>
          <w:rtl/>
        </w:rPr>
        <w:t>"</w:t>
      </w:r>
      <w:r w:rsidRPr="00117631">
        <w:rPr>
          <w:rFonts w:ascii="Traditional Arabic" w:hAnsi="Traditional Arabic"/>
          <w:color w:val="808000"/>
          <w:rtl/>
        </w:rPr>
        <w:t xml:space="preserve">ويلكم قد </w:t>
      </w:r>
      <w:proofErr w:type="spellStart"/>
      <w:r w:rsidRPr="00117631">
        <w:rPr>
          <w:rFonts w:ascii="Traditional Arabic" w:hAnsi="Traditional Arabic"/>
          <w:color w:val="808000"/>
          <w:rtl/>
        </w:rPr>
        <w:t>قد</w:t>
      </w:r>
      <w:proofErr w:type="spellEnd"/>
      <w:r w:rsidR="00117631">
        <w:rPr>
          <w:rFonts w:ascii="Traditional Arabic" w:hAnsi="Traditional Arabic" w:hint="cs"/>
          <w:color w:val="808000"/>
          <w:rtl/>
        </w:rPr>
        <w:t>"</w:t>
      </w:r>
      <w:r w:rsidRPr="00117631">
        <w:rPr>
          <w:rFonts w:ascii="Traditional Arabic" w:hAnsi="Traditional Arabic"/>
          <w:color w:val="800000"/>
          <w:rtl/>
        </w:rPr>
        <w:t xml:space="preserve"> فيقولون: إلا شريكاً هو لك تملكه وما ملك يقولون: هذا وهم يطوفون بالبيت</w:t>
      </w:r>
      <w:proofErr w:type="gramStart"/>
      <w:r w:rsidRPr="00117631">
        <w:rPr>
          <w:rFonts w:ascii="Traditional Arabic" w:hAnsi="Traditional Arabic"/>
          <w:color w:val="800000"/>
          <w:rtl/>
        </w:rPr>
        <w:t>]]</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13"/>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b/>
          <w:bCs/>
        </w:rPr>
      </w:pPr>
      <w:r w:rsidRPr="00117631">
        <w:rPr>
          <w:rFonts w:ascii="Traditional Arabic" w:hAnsi="Traditional Arabic"/>
          <w:b/>
          <w:bCs/>
          <w:rtl/>
        </w:rPr>
        <w:t>الاستشهاد بأقوال العلماء الذين صرحوا باعتراف المشركين بالربوبية:</w:t>
      </w:r>
    </w:p>
    <w:p w:rsidR="007B11FA" w:rsidRPr="00117631" w:rsidRDefault="007B11FA" w:rsidP="00117631">
      <w:pPr>
        <w:widowControl w:val="0"/>
        <w:spacing w:before="120" w:after="160" w:line="240" w:lineRule="auto"/>
        <w:ind w:firstLine="227"/>
        <w:jc w:val="lowKashida"/>
        <w:rPr>
          <w:rFonts w:ascii="Traditional Arabic" w:hAnsi="Traditional Arabic"/>
          <w:rtl/>
        </w:rPr>
      </w:pPr>
      <w:r w:rsidRPr="00117631">
        <w:rPr>
          <w:rFonts w:ascii="Traditional Arabic" w:hAnsi="Traditional Arabic"/>
          <w:rtl/>
        </w:rPr>
        <w:t xml:space="preserve">هذه المسألة واضحة جداً لا تحتاج إلى تطويل لولا أن بعض الناس ظنوا أن المشركين لا يعترفون </w:t>
      </w:r>
      <w:proofErr w:type="gramStart"/>
      <w:r w:rsidRPr="00117631">
        <w:rPr>
          <w:rFonts w:ascii="Traditional Arabic" w:hAnsi="Traditional Arabic"/>
          <w:rtl/>
        </w:rPr>
        <w:t>بالربوبية- مع</w:t>
      </w:r>
      <w:proofErr w:type="gramEnd"/>
      <w:r w:rsidRPr="00117631">
        <w:rPr>
          <w:rFonts w:ascii="Traditional Arabic" w:hAnsi="Traditional Arabic"/>
          <w:rtl/>
        </w:rPr>
        <w:t xml:space="preserve"> وضوح الأدلة- فاقتضى الأمر إلى الاستشهاد بأقوال العلماء الذين، صرحوا بذلك، فالعلماء الذين صرحوا بذلك كثيرون، نقتصر على الإشارة إلى بعضهم فنقول وبالله التوفيق: </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 فمن</w:t>
      </w:r>
      <w:proofErr w:type="gramEnd"/>
      <w:r w:rsidRPr="00117631">
        <w:rPr>
          <w:rFonts w:ascii="Traditional Arabic" w:hAnsi="Traditional Arabic"/>
          <w:rtl/>
        </w:rPr>
        <w:t xml:space="preserve"> العلماء الذين صرحوا بذلك الإمام أبو محمد عبد الله بن مسلم بن قتيبة (ت:267هـ) فإنه ذكر الفطرة التي فطر الناس عليها ثم قال: (فلست واجداً أحداً إلا وهو مقر بأن له صانعاً ومدبراً، وإن سماه بغير اسمه، أو عبد شيئاً دونه ليقربه منه عند نفسه، أو وصفه بغير صفته أو أضاف إليه ما تعالى </w:t>
      </w:r>
      <w:r w:rsidRPr="00117631">
        <w:rPr>
          <w:rFonts w:ascii="Traditional Arabic" w:hAnsi="Traditional Arabic"/>
          <w:rtl/>
        </w:rPr>
        <w:lastRenderedPageBreak/>
        <w:t xml:space="preserve">عنه علواً كبيراً، قال تعالى: </w:t>
      </w:r>
      <w:r w:rsidRPr="00117631">
        <w:rPr>
          <w:rFonts w:ascii="Traditional Arabic" w:hAnsi="Traditional Arabic"/>
          <w:color w:val="0000FF"/>
          <w:rtl/>
        </w:rPr>
        <w:t>((وَلَئِنْ سَأَلْتَهُمْ مَنْ خَلَقَهُمْ لَيَقُولُنَّ اللَّهُ))</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14"/>
      </w:r>
      <w:r w:rsidRPr="00117631">
        <w:rPr>
          <w:rFonts w:ascii="Traditional Arabic" w:hAnsi="Traditional Arabic"/>
          <w:b/>
          <w:bCs/>
          <w:color w:val="FF0000"/>
          <w:vertAlign w:val="superscript"/>
          <w:rtl/>
        </w:rPr>
        <w:t>)</w:t>
      </w:r>
      <w:r w:rsidRPr="00117631">
        <w:rPr>
          <w:rFonts w:ascii="Traditional Arabic" w:hAnsi="Traditional Arabic"/>
          <w:rtl/>
        </w:rPr>
        <w:t>[الزخرف:87].</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2- الإمام</w:t>
      </w:r>
      <w:proofErr w:type="gramEnd"/>
      <w:r w:rsidRPr="00117631">
        <w:rPr>
          <w:rFonts w:ascii="Traditional Arabic" w:hAnsi="Traditional Arabic"/>
          <w:rtl/>
        </w:rPr>
        <w:t xml:space="preserve"> أبو الحسن الأشعري (ت:324هـ) فإنه قال: إن الله بعث محمداً صلى الله عليه وسلم إلى سائر العالمين، وهم أحزاب وفرق منهم كتابي وبرهمي ودهري، ووثني ومجوسي (وصاحب صنم يعتكف عليه، ويزعم أن له رباً يتقرب بعبادة ذلك الصنم إليه)</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15"/>
      </w:r>
      <w:r w:rsidRPr="00117631">
        <w:rPr>
          <w:rFonts w:ascii="Traditional Arabic" w:hAnsi="Traditional Arabic"/>
          <w:b/>
          <w:bCs/>
          <w:color w:val="FF0000"/>
          <w:vertAlign w:val="superscript"/>
          <w:rtl/>
        </w:rPr>
        <w:t>)</w:t>
      </w:r>
      <w:r w:rsidRPr="00117631">
        <w:rPr>
          <w:rFonts w:ascii="Traditional Arabic" w:hAnsi="Traditional Arabic"/>
          <w:rtl/>
        </w:rPr>
        <w:t>فبين الأشعري أن أهل الأصنام مقرون بالرب تعالى.</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3- الإمام</w:t>
      </w:r>
      <w:proofErr w:type="gramEnd"/>
      <w:r w:rsidRPr="00117631">
        <w:rPr>
          <w:rFonts w:ascii="Traditional Arabic" w:hAnsi="Traditional Arabic"/>
          <w:rtl/>
        </w:rPr>
        <w:t xml:space="preserve"> أبو محمد علي بن أحمد بن حزم (ت:456هـ) فإنه ذكر في مسألة الفرق بين الكفر والشرك، أن المشركين واليهود والنصارى والمجوس والبراهمة مقرون بالله تعالى فلم ينكره جملة ويجحده إلا الدهرية فقط</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16"/>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4- </w:t>
      </w:r>
      <w:proofErr w:type="spellStart"/>
      <w:r w:rsidRPr="00117631">
        <w:rPr>
          <w:rFonts w:ascii="Traditional Arabic" w:hAnsi="Traditional Arabic"/>
          <w:rtl/>
        </w:rPr>
        <w:t>الشهرستاني</w:t>
      </w:r>
      <w:proofErr w:type="spellEnd"/>
      <w:r w:rsidRPr="00117631">
        <w:rPr>
          <w:rFonts w:ascii="Traditional Arabic" w:hAnsi="Traditional Arabic"/>
          <w:rtl/>
        </w:rPr>
        <w:t xml:space="preserve"> محمد بن عبد الكريم المتكلم (ت:548هـ)، فقد ذكر أن تعطيل العالم عن الصانع لا يعرف قائله إلا ما نقل عن شرذمة قليلة من الدهرية ثم ذكر مجمل مقالتها في تفسير خلق العالم، ثم ذكر أن هذا القول لا يدل على إنكار قائله بالصانع، ثم ذكر أن الفطرة الضرورية دلت على الصانع، ثم ذكر أنه لهذا لم يرد التكليف بمعرفة الصانع وأن هذا هو السبب في كون محل النزاع بين الرسل وبين الخلق في التوحيد ونفي الشريك، ثم استدل على ذلك بقوله تعالى: </w:t>
      </w:r>
      <w:r w:rsidRPr="00117631">
        <w:rPr>
          <w:rFonts w:ascii="Traditional Arabic" w:hAnsi="Traditional Arabic"/>
          <w:color w:val="0000FF"/>
          <w:rtl/>
        </w:rPr>
        <w:t>((ذَلِكُمْ بِأَنَّهُ إِذَا دُعِيَ اللَّهُ وَحْدَهُ كَفَرْتُمْ وَإِنْ يُشْرَكْ بِهِ تُؤْمِنُوا))</w:t>
      </w:r>
      <w:r w:rsidRPr="00117631">
        <w:rPr>
          <w:rFonts w:ascii="Traditional Arabic" w:hAnsi="Traditional Arabic"/>
          <w:rtl/>
        </w:rPr>
        <w:t xml:space="preserve"> [غافر:12]، وغير ذلك من الآيات</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17"/>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5- القاضي</w:t>
      </w:r>
      <w:proofErr w:type="gramEnd"/>
      <w:r w:rsidRPr="00117631">
        <w:rPr>
          <w:rFonts w:ascii="Traditional Arabic" w:hAnsi="Traditional Arabic"/>
          <w:rtl/>
        </w:rPr>
        <w:t xml:space="preserve"> أبو يعلى محمد بن الحسين بن الفراء (ت:458هـ): (فليس أحد إلا وهو يقر بأن له صانعاً ومدبراً وإن سماه بغير اسمه. قال تعالى: </w:t>
      </w:r>
      <w:r w:rsidRPr="00117631">
        <w:rPr>
          <w:rFonts w:ascii="Traditional Arabic" w:hAnsi="Traditional Arabic"/>
          <w:color w:val="0000FF"/>
          <w:rtl/>
        </w:rPr>
        <w:t>((ولئن سألتهم))</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18"/>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6- أبو</w:t>
      </w:r>
      <w:proofErr w:type="gramEnd"/>
      <w:r w:rsidRPr="00117631">
        <w:rPr>
          <w:rFonts w:ascii="Traditional Arabic" w:hAnsi="Traditional Arabic"/>
          <w:rtl/>
        </w:rPr>
        <w:t xml:space="preserve"> الفرج عبد الرحمن بن علي ابن الجوزي (ت:597هـ)، فقد ذكر الفلاسفة ثم قال: (وما قد حكى لهؤلاء الفلاسفة من جحد الصانع محال، فإن أكثر القوم يثبتون الصانع، ولا ينكرون النبوات، وإنما أهملوا النظر فيها، وشذ منهم قليل فتبعوا الدهرية الذين فسدت أفهامهم </w:t>
      </w:r>
      <w:proofErr w:type="spellStart"/>
      <w:r w:rsidRPr="00117631">
        <w:rPr>
          <w:rFonts w:ascii="Traditional Arabic" w:hAnsi="Traditional Arabic"/>
          <w:rtl/>
        </w:rPr>
        <w:t>با</w:t>
      </w:r>
      <w:proofErr w:type="spellEnd"/>
      <w:r w:rsidRPr="00117631">
        <w:rPr>
          <w:rFonts w:ascii="Traditional Arabic" w:hAnsi="Traditional Arabic"/>
          <w:rtl/>
        </w:rPr>
        <w:t xml:space="preserve"> لمرة)</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19"/>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وذكر ابن الجوزي أيضاً أن كثيراً من أهل الهند يعتقدون الربوبية وأن لله </w:t>
      </w:r>
      <w:proofErr w:type="gramStart"/>
      <w:r w:rsidRPr="00117631">
        <w:rPr>
          <w:rFonts w:ascii="Traditional Arabic" w:hAnsi="Traditional Arabic"/>
          <w:rtl/>
        </w:rPr>
        <w:t>ملائكة</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20"/>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tl/>
        </w:rPr>
      </w:pPr>
      <w:proofErr w:type="gramStart"/>
      <w:r w:rsidRPr="00117631">
        <w:rPr>
          <w:rFonts w:ascii="Traditional Arabic" w:hAnsi="Traditional Arabic"/>
          <w:rtl/>
        </w:rPr>
        <w:lastRenderedPageBreak/>
        <w:t>7- الفخر</w:t>
      </w:r>
      <w:proofErr w:type="gramEnd"/>
      <w:r w:rsidRPr="00117631">
        <w:rPr>
          <w:rFonts w:ascii="Traditional Arabic" w:hAnsi="Traditional Arabic"/>
          <w:rtl/>
        </w:rPr>
        <w:t xml:space="preserve"> الرازي محمد بن عمر (ت:604هـ). </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فقد ذكر إقرار المشركين بالربوبية في تفسيره في مواضع </w:t>
      </w:r>
      <w:proofErr w:type="gramStart"/>
      <w:r w:rsidRPr="00117631">
        <w:rPr>
          <w:rFonts w:ascii="Traditional Arabic" w:hAnsi="Traditional Arabic"/>
          <w:rtl/>
        </w:rPr>
        <w:t>منه</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21"/>
      </w:r>
      <w:r w:rsidRPr="00117631">
        <w:rPr>
          <w:rFonts w:ascii="Traditional Arabic" w:hAnsi="Traditional Arabic"/>
          <w:b/>
          <w:bCs/>
          <w:color w:val="FF0000"/>
          <w:vertAlign w:val="superscript"/>
          <w:rtl/>
        </w:rPr>
        <w:t>)</w:t>
      </w:r>
      <w:r w:rsidRPr="00117631">
        <w:rPr>
          <w:rFonts w:ascii="Traditional Arabic" w:hAnsi="Traditional Arabic"/>
          <w:rtl/>
        </w:rPr>
        <w:t xml:space="preserve">، منها قوله: (اعلم أنه ليس في العالم أحد يثبت لله تعالى شريكاً يساويه في الوجوب والقدرة والعلم والحكمة، وهذا مما لم يوجد إلى الآن، لكن </w:t>
      </w:r>
      <w:proofErr w:type="spellStart"/>
      <w:r w:rsidRPr="00117631">
        <w:rPr>
          <w:rFonts w:ascii="Traditional Arabic" w:hAnsi="Traditional Arabic"/>
          <w:rtl/>
        </w:rPr>
        <w:t>الثنوية</w:t>
      </w:r>
      <w:proofErr w:type="spellEnd"/>
      <w:r w:rsidRPr="00117631">
        <w:rPr>
          <w:rFonts w:ascii="Traditional Arabic" w:hAnsi="Traditional Arabic"/>
          <w:rtl/>
        </w:rPr>
        <w:t xml:space="preserve"> يثبتون إلهين، أحدهما حكيم يفعل الخير، والثاني سفيه يفعل الشر، وأما الاشتغال بعبادة غير الله ففي الذاهبين إليه كثرة...)</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22"/>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8- أبو</w:t>
      </w:r>
      <w:proofErr w:type="gramEnd"/>
      <w:r w:rsidRPr="00117631">
        <w:rPr>
          <w:rFonts w:ascii="Traditional Arabic" w:hAnsi="Traditional Arabic"/>
          <w:rtl/>
        </w:rPr>
        <w:t xml:space="preserve"> محمد العز بن عبد السلام: (ت:660هـ) فقد ذكر في قوله تعالى: </w:t>
      </w:r>
      <w:r w:rsidRPr="00117631">
        <w:rPr>
          <w:rFonts w:ascii="Traditional Arabic" w:hAnsi="Traditional Arabic"/>
          <w:color w:val="0000FF"/>
          <w:rtl/>
        </w:rPr>
        <w:t>((أَفَمَنْ يَخْلُقُ كَمَنْ لا يَخْلُقُ))</w:t>
      </w:r>
      <w:r w:rsidRPr="00117631">
        <w:rPr>
          <w:rFonts w:ascii="Traditional Arabic" w:hAnsi="Traditional Arabic"/>
          <w:rtl/>
        </w:rPr>
        <w:t xml:space="preserve"> [النحل:17]، أنه لا يمكن أن يقال: (إنهم كانوا يعظمون الأصنام أكثر من تعظيم الله؛ لأنه ليس الأمر كذلك بل قالوا: </w:t>
      </w:r>
      <w:r w:rsidRPr="00117631">
        <w:rPr>
          <w:rFonts w:ascii="Traditional Arabic" w:hAnsi="Traditional Arabic"/>
          <w:color w:val="0000FF"/>
          <w:rtl/>
        </w:rPr>
        <w:t>((مَا نَعْبُدُهُمْ إِلَّا لِيُقَرِّبُونَا إِلَى اللَّهِ زُلْفَى))</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23"/>
      </w:r>
      <w:r w:rsidRPr="00117631">
        <w:rPr>
          <w:rFonts w:ascii="Traditional Arabic" w:hAnsi="Traditional Arabic"/>
          <w:b/>
          <w:bCs/>
          <w:color w:val="FF0000"/>
          <w:vertAlign w:val="superscript"/>
          <w:rtl/>
        </w:rPr>
        <w:t>)</w:t>
      </w:r>
      <w:r w:rsidRPr="00117631">
        <w:rPr>
          <w:rFonts w:ascii="Traditional Arabic" w:hAnsi="Traditional Arabic"/>
          <w:rtl/>
        </w:rPr>
        <w:t>[الزمر:3]، وذكر العز أيضاً أن السجود للصنم قد يقصد به التقرب إلى الله تعالى واستدل على ذلك بآية الزمر</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24"/>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9- ابن</w:t>
      </w:r>
      <w:proofErr w:type="gramEnd"/>
      <w:r w:rsidRPr="00117631">
        <w:rPr>
          <w:rFonts w:ascii="Traditional Arabic" w:hAnsi="Traditional Arabic"/>
          <w:rtl/>
        </w:rPr>
        <w:t xml:space="preserve"> منظور محمد بن مكرم أبو الفضل اللغوي (ت:711هـ)، فإنه ذكر في مادة (شرك) حديث تلبية الجاهلية وقولهم: إلا شريكاً هو لك تملكه وما ملك ثم قال: اللهم إنا نسألك صحة التوحيد والإخلاص في الإيمان، انظر إلى هؤلاء لم ينفعهم طوافهم ولا تلبيتهم ولا قولهم عن الصنم هو لك ولا قولهم تملكه وما ملك، مع تسميتهم الصنم شريكاً بل حبط عملهم بهذه التسمية، ولم يصح لهم التوحيد مع الاستثناء ولا نفعتهم معذرتهم بقولهم: </w:t>
      </w:r>
      <w:r w:rsidRPr="00117631">
        <w:rPr>
          <w:rFonts w:ascii="Traditional Arabic" w:hAnsi="Traditional Arabic"/>
          <w:color w:val="0000FF"/>
          <w:rtl/>
        </w:rPr>
        <w:t>((إِلَّا لِيُقَرِّبُونَا إِلَى اللَّهِ زُلْفَى))</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25"/>
      </w:r>
      <w:r w:rsidRPr="00117631">
        <w:rPr>
          <w:rFonts w:ascii="Traditional Arabic" w:hAnsi="Traditional Arabic"/>
          <w:b/>
          <w:bCs/>
          <w:color w:val="FF0000"/>
          <w:vertAlign w:val="superscript"/>
          <w:rtl/>
        </w:rPr>
        <w:t>)</w:t>
      </w:r>
      <w:r w:rsidRPr="00117631">
        <w:rPr>
          <w:rFonts w:ascii="Traditional Arabic" w:hAnsi="Traditional Arabic"/>
          <w:rtl/>
        </w:rPr>
        <w:t>[الزمر:3].</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15- شيخ</w:t>
      </w:r>
      <w:proofErr w:type="gramEnd"/>
      <w:r w:rsidRPr="00117631">
        <w:rPr>
          <w:rFonts w:ascii="Traditional Arabic" w:hAnsi="Traditional Arabic"/>
          <w:rtl/>
        </w:rPr>
        <w:t xml:space="preserve"> الإسلام ابن تيمية، فقد قرر هذه المسألة بأدلة مختلفة وذكرها في مواضع كثيرة من كتبه</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26"/>
      </w:r>
      <w:r w:rsidRPr="00117631">
        <w:rPr>
          <w:rFonts w:ascii="Traditional Arabic" w:hAnsi="Traditional Arabic"/>
          <w:b/>
          <w:bCs/>
          <w:color w:val="FF0000"/>
          <w:vertAlign w:val="superscript"/>
          <w:rtl/>
        </w:rPr>
        <w:t>)</w:t>
      </w:r>
      <w:r w:rsidRPr="00117631">
        <w:rPr>
          <w:rFonts w:ascii="Traditional Arabic" w:hAnsi="Traditional Arabic"/>
          <w:rtl/>
        </w:rPr>
        <w:t xml:space="preserve"> نذكر بعضها، فمنها: [ما ذكره من أن المتكلمين غاية أمرهم إثبات واجب الوجود (وهذا حق لم ينازع فيه لا معطل ولا مشرك)؛ لأن الناس متفقون على إثباته إلا ما يحكى عن بعضهم أنه قال: إن العالم حدث بنفسه وهذا لا يعرف قائله وإنما هو يقدر تقديراً، وهو مما يخطر في قلوب الناس فقط وليس </w:t>
      </w:r>
      <w:r w:rsidRPr="00117631">
        <w:rPr>
          <w:rFonts w:ascii="Traditional Arabic" w:hAnsi="Traditional Arabic"/>
          <w:rtl/>
        </w:rPr>
        <w:lastRenderedPageBreak/>
        <w:t>قولاً معروفاً لطائفة معينة]</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27"/>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وقال أيضاً: [ومعلوم أن أحداً من الخلق لم يزعم أن الأنبياء والأحبار والرهبان والمسيح ابن مريم شاركوا الله في خلق السموات والأرض؛ بل ولا زعم أحد من الناس أن العالم له صانعان متكافئان في الصفات والأفعال؛ بل ولا أثبت أحد من بني آدم إلهاً مساوياً لله في جميع صفاته بل عامة المشركين بالله مقرون بأنه ليس شريكه </w:t>
      </w:r>
      <w:proofErr w:type="gramStart"/>
      <w:r w:rsidRPr="00117631">
        <w:rPr>
          <w:rFonts w:ascii="Traditional Arabic" w:hAnsi="Traditional Arabic"/>
          <w:rtl/>
        </w:rPr>
        <w:t>مثله]</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28"/>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وقال أيضاً: (وإثبات توحيد الربوبية لم ينازع في أصله أحد من بني آدم وإنما نازعوا في بعض تفاصيله</w:t>
      </w:r>
      <w:proofErr w:type="gramStart"/>
      <w:r w:rsidRPr="00117631">
        <w:rPr>
          <w:rFonts w:ascii="Traditional Arabic" w:hAnsi="Traditional Arabic"/>
          <w:rtl/>
        </w:rPr>
        <w:t>...)</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29"/>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وقد نبه شيخ الإسلام -رحمه </w:t>
      </w:r>
      <w:proofErr w:type="gramStart"/>
      <w:r w:rsidRPr="00117631">
        <w:rPr>
          <w:rFonts w:ascii="Traditional Arabic" w:hAnsi="Traditional Arabic"/>
          <w:rtl/>
        </w:rPr>
        <w:t>الله- على</w:t>
      </w:r>
      <w:proofErr w:type="gramEnd"/>
      <w:r w:rsidRPr="00117631">
        <w:rPr>
          <w:rFonts w:ascii="Traditional Arabic" w:hAnsi="Traditional Arabic"/>
          <w:rtl/>
        </w:rPr>
        <w:t xml:space="preserve"> أن هذا الموضع عظيم ينبغي معرفته لالتباسه على بعض الطوائف حتى وقعوا فيما ينافي الإسلام</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30"/>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11- ابن</w:t>
      </w:r>
      <w:proofErr w:type="gramEnd"/>
      <w:r w:rsidRPr="00117631">
        <w:rPr>
          <w:rFonts w:ascii="Traditional Arabic" w:hAnsi="Traditional Arabic"/>
          <w:rtl/>
        </w:rPr>
        <w:t xml:space="preserve"> القيم شمس الدين أبو عبد الله (ت:751هـ) فإنه قال بعد أن ذكر اللات والعزى ومناة: (ولم يكن أحد من أرباب الطواغيت يعتقد أنها تخلق وترزق وتميت وتحيي، وإنما كانوا يفعلون عندها وبها ما يفعله إخوانهم اليوم عند طواغيتهم)</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31"/>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12- ابن</w:t>
      </w:r>
      <w:proofErr w:type="gramEnd"/>
      <w:r w:rsidRPr="00117631">
        <w:rPr>
          <w:rFonts w:ascii="Traditional Arabic" w:hAnsi="Traditional Arabic"/>
          <w:rtl/>
        </w:rPr>
        <w:t xml:space="preserve"> أبي العز الحنفي علي بن علي (ت:792هـ) فقد ذكر توحيد الربوبية ثم ذكر أنه لم يذهب إلى نقيضه طائفة معروفة من بني آدم وذكر أنه مفطور في البشر</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32"/>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13- المقريزي</w:t>
      </w:r>
      <w:proofErr w:type="gramEnd"/>
      <w:r w:rsidRPr="00117631">
        <w:rPr>
          <w:rFonts w:ascii="Traditional Arabic" w:hAnsi="Traditional Arabic"/>
          <w:rtl/>
        </w:rPr>
        <w:t xml:space="preserve"> أحمد بن علي (ت:845هـ) فإنه ذكر قول المشركين في النار: </w:t>
      </w:r>
      <w:r w:rsidRPr="00117631">
        <w:rPr>
          <w:rFonts w:ascii="Traditional Arabic" w:hAnsi="Traditional Arabic"/>
          <w:color w:val="0000FF"/>
          <w:rtl/>
        </w:rPr>
        <w:t>((تَاللَّهِ إِنْ كُنَّا لَفِي ضَلالٍ مُبِينٍ * إِذْ نُسَوِّيكُمْ بِرَبِّ الْعَالَمِينَ))</w:t>
      </w:r>
      <w:r w:rsidRPr="00117631">
        <w:rPr>
          <w:rFonts w:ascii="Traditional Arabic" w:hAnsi="Traditional Arabic"/>
          <w:rtl/>
        </w:rPr>
        <w:t xml:space="preserve"> [الشعراء: (97-98)] ثم قال: (ومعلوم قطعاً أن هذه التسوية لم تكن بينهم وبين الله في كونه ربهم وخالقهم، فإنهم كانوا كما أخبر الله عنهم مقرين بأن الله تعالى وحده هو ربهم وخالقهم...)</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33"/>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lastRenderedPageBreak/>
        <w:t>14- القاري</w:t>
      </w:r>
      <w:proofErr w:type="gramEnd"/>
      <w:r w:rsidRPr="00117631">
        <w:rPr>
          <w:rFonts w:ascii="Traditional Arabic" w:hAnsi="Traditional Arabic"/>
          <w:rtl/>
        </w:rPr>
        <w:t xml:space="preserve"> علي بن سلطان الهروي الحنفي (ت:1514هـ) فقد ذكر أن توحيد الألوهية يستلزم توحيد الربوبية دون العكس لقوله تعالى: </w:t>
      </w:r>
      <w:r w:rsidRPr="00117631">
        <w:rPr>
          <w:rFonts w:ascii="Traditional Arabic" w:hAnsi="Traditional Arabic"/>
          <w:color w:val="0000FF"/>
          <w:rtl/>
        </w:rPr>
        <w:t>((ولئن سألتهم...))</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34"/>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15- الدهلوي</w:t>
      </w:r>
      <w:proofErr w:type="gramEnd"/>
      <w:r w:rsidRPr="00117631">
        <w:rPr>
          <w:rFonts w:ascii="Traditional Arabic" w:hAnsi="Traditional Arabic"/>
          <w:rtl/>
        </w:rPr>
        <w:t xml:space="preserve"> </w:t>
      </w:r>
      <w:proofErr w:type="spellStart"/>
      <w:r w:rsidRPr="00117631">
        <w:rPr>
          <w:rFonts w:ascii="Traditional Arabic" w:hAnsi="Traditional Arabic"/>
          <w:rtl/>
        </w:rPr>
        <w:t>أحمدبن</w:t>
      </w:r>
      <w:proofErr w:type="spellEnd"/>
      <w:r w:rsidRPr="00117631">
        <w:rPr>
          <w:rFonts w:ascii="Traditional Arabic" w:hAnsi="Traditional Arabic"/>
          <w:rtl/>
        </w:rPr>
        <w:t xml:space="preserve"> عبد الرحيم (ت:1176هـ)، فقد ذكر هذه المسألة وقررها في عدة مواضع من كتبه</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35"/>
      </w:r>
      <w:r w:rsidRPr="00117631">
        <w:rPr>
          <w:rFonts w:ascii="Traditional Arabic" w:hAnsi="Traditional Arabic"/>
          <w:b/>
          <w:bCs/>
          <w:color w:val="FF0000"/>
          <w:vertAlign w:val="superscript"/>
          <w:rtl/>
        </w:rPr>
        <w:t>)</w:t>
      </w:r>
      <w:r w:rsidRPr="00117631">
        <w:rPr>
          <w:rFonts w:ascii="Traditional Arabic" w:hAnsi="Traditional Arabic"/>
          <w:rtl/>
        </w:rPr>
        <w:t xml:space="preserve"> بتقرير حسن.</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16- شيخ</w:t>
      </w:r>
      <w:proofErr w:type="gramEnd"/>
      <w:r w:rsidRPr="00117631">
        <w:rPr>
          <w:rFonts w:ascii="Traditional Arabic" w:hAnsi="Traditional Arabic"/>
          <w:rtl/>
        </w:rPr>
        <w:t xml:space="preserve"> الإسلام محمد بن عبد الوهاب (ت:1206هـ) فإنه قد ذكر هذا الأصل وقرره في مواضع</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36"/>
      </w:r>
      <w:r w:rsidRPr="00117631">
        <w:rPr>
          <w:rFonts w:ascii="Traditional Arabic" w:hAnsi="Traditional Arabic"/>
          <w:b/>
          <w:bCs/>
          <w:color w:val="FF0000"/>
          <w:vertAlign w:val="superscript"/>
          <w:rtl/>
        </w:rPr>
        <w:t>)</w:t>
      </w:r>
      <w:r w:rsidRPr="00117631">
        <w:rPr>
          <w:rFonts w:ascii="Traditional Arabic" w:hAnsi="Traditional Arabic"/>
          <w:rtl/>
        </w:rPr>
        <w:t xml:space="preserve"> من كتبه ورسائله على أحسن الوجوه.</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17- ابن</w:t>
      </w:r>
      <w:proofErr w:type="gramEnd"/>
      <w:r w:rsidRPr="00117631">
        <w:rPr>
          <w:rFonts w:ascii="Traditional Arabic" w:hAnsi="Traditional Arabic"/>
          <w:rtl/>
        </w:rPr>
        <w:t xml:space="preserve"> عابدين محمد بن عمر الحنفي (ت:1252هـ) فقد ذكر في حاشيته على رد المحتار تعقيباً على كلام المؤلف أن الوثنية لا ينكرون الصانع تعالى كما لا يخفى، ثم ذكر أن عبدة الأوثان كانوا يقرون بالله تعالى، قال تعالى: </w:t>
      </w:r>
      <w:r w:rsidRPr="00117631">
        <w:rPr>
          <w:rFonts w:ascii="Traditional Arabic" w:hAnsi="Traditional Arabic"/>
          <w:color w:val="0000FF"/>
          <w:rtl/>
        </w:rPr>
        <w:t>((ولئن سألتهم..))</w:t>
      </w:r>
      <w:r w:rsidRPr="00117631">
        <w:rPr>
          <w:rFonts w:ascii="Traditional Arabic" w:hAnsi="Traditional Arabic"/>
          <w:rtl/>
        </w:rPr>
        <w:t xml:space="preserve"> الآية، ولكن كانوا لا يقرون بالوحدانية. قال تعالى: </w:t>
      </w:r>
      <w:r w:rsidRPr="00117631">
        <w:rPr>
          <w:rFonts w:ascii="Traditional Arabic" w:hAnsi="Traditional Arabic"/>
          <w:color w:val="0000FF"/>
          <w:rtl/>
        </w:rPr>
        <w:t>((إِنَّهُمْ كَانُوا إِذَا قِيلَ لَهُمْ لا إِلَهَ إِلَّا اللَّهُ يَسْتَكْبِرُونَ</w:t>
      </w:r>
      <w:proofErr w:type="gramStart"/>
      <w:r w:rsidRPr="00117631">
        <w:rPr>
          <w:rFonts w:ascii="Traditional Arabic" w:hAnsi="Traditional Arabic"/>
          <w:color w:val="0000FF"/>
          <w:rtl/>
        </w:rPr>
        <w:t>))</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37"/>
      </w:r>
      <w:r w:rsidRPr="00117631">
        <w:rPr>
          <w:rFonts w:ascii="Traditional Arabic" w:hAnsi="Traditional Arabic"/>
          <w:b/>
          <w:bCs/>
          <w:color w:val="FF0000"/>
          <w:vertAlign w:val="superscript"/>
          <w:rtl/>
        </w:rPr>
        <w:t>)</w:t>
      </w:r>
      <w:r w:rsidRPr="00117631">
        <w:rPr>
          <w:rFonts w:ascii="Traditional Arabic" w:hAnsi="Traditional Arabic"/>
          <w:rtl/>
        </w:rPr>
        <w:t xml:space="preserve"> [الصافات:35].</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18- ثم</w:t>
      </w:r>
      <w:proofErr w:type="gramEnd"/>
      <w:r w:rsidRPr="00117631">
        <w:rPr>
          <w:rFonts w:ascii="Traditional Arabic" w:hAnsi="Traditional Arabic"/>
          <w:rtl/>
        </w:rPr>
        <w:t xml:space="preserve"> هناك علماء كثيرون</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38"/>
      </w:r>
      <w:r w:rsidRPr="00117631">
        <w:rPr>
          <w:rFonts w:ascii="Traditional Arabic" w:hAnsi="Traditional Arabic"/>
          <w:b/>
          <w:bCs/>
          <w:color w:val="FF0000"/>
          <w:vertAlign w:val="superscript"/>
          <w:rtl/>
        </w:rPr>
        <w:t>)</w:t>
      </w:r>
      <w:r w:rsidRPr="00117631">
        <w:rPr>
          <w:rFonts w:ascii="Traditional Arabic" w:hAnsi="Traditional Arabic"/>
          <w:rtl/>
        </w:rPr>
        <w:t xml:space="preserve"> صرحوا بهذا فنكتفي بهذا القدر. </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كما اعترف بهذه </w:t>
      </w:r>
      <w:proofErr w:type="gramStart"/>
      <w:r w:rsidRPr="00117631">
        <w:rPr>
          <w:rFonts w:ascii="Traditional Arabic" w:hAnsi="Traditional Arabic"/>
          <w:rtl/>
        </w:rPr>
        <w:t>الحقيقة</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39"/>
      </w:r>
      <w:r w:rsidRPr="00117631">
        <w:rPr>
          <w:rFonts w:ascii="Traditional Arabic" w:hAnsi="Traditional Arabic"/>
          <w:b/>
          <w:bCs/>
          <w:color w:val="FF0000"/>
          <w:vertAlign w:val="superscript"/>
          <w:rtl/>
        </w:rPr>
        <w:t>)</w:t>
      </w:r>
      <w:r w:rsidRPr="00117631">
        <w:rPr>
          <w:rFonts w:ascii="Traditional Arabic" w:hAnsi="Traditional Arabic"/>
          <w:rtl/>
        </w:rPr>
        <w:t xml:space="preserve"> كثير من أهل هذا العصر نكتفي منهم بما ذكره محمد عبد الله دراز، من </w:t>
      </w:r>
      <w:r w:rsidRPr="00117631">
        <w:rPr>
          <w:rFonts w:ascii="Traditional Arabic" w:hAnsi="Traditional Arabic"/>
          <w:rtl/>
        </w:rPr>
        <w:lastRenderedPageBreak/>
        <w:t>أن المتدينين مهما بلغوا في الخرافة أي مبلغ لا بد أن يعترفوا بالإله الأعظم، وأما الأصنام والأوثان فيزعمون أنها مهبط لقوة غيبية... إلخ</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40"/>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ولا حاجة إلى إطالة البيان لهذا الواضح البين لولا زعم من </w:t>
      </w:r>
      <w:proofErr w:type="gramStart"/>
      <w:r w:rsidRPr="00117631">
        <w:rPr>
          <w:rFonts w:ascii="Traditional Arabic" w:hAnsi="Traditional Arabic"/>
          <w:rtl/>
        </w:rPr>
        <w:t>يقول</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41"/>
      </w:r>
      <w:r w:rsidRPr="00117631">
        <w:rPr>
          <w:rFonts w:ascii="Traditional Arabic" w:hAnsi="Traditional Arabic"/>
          <w:b/>
          <w:bCs/>
          <w:color w:val="FF0000"/>
          <w:vertAlign w:val="superscript"/>
          <w:rtl/>
        </w:rPr>
        <w:t>)</w:t>
      </w:r>
      <w:r w:rsidRPr="00117631">
        <w:rPr>
          <w:rFonts w:ascii="Traditional Arabic" w:hAnsi="Traditional Arabic"/>
          <w:rtl/>
        </w:rPr>
        <w:t xml:space="preserve">: (إن أولئك المشركين ما كانوا جادين فيما يحكي ربنا عنهم من قولهم مسوغين عبادة الأصنام: </w:t>
      </w:r>
      <w:r w:rsidRPr="00117631">
        <w:rPr>
          <w:rFonts w:ascii="Traditional Arabic" w:hAnsi="Traditional Arabic"/>
          <w:color w:val="0000FF"/>
          <w:rtl/>
        </w:rPr>
        <w:t>((مَا نَعْبُدُهُمْ إِلَّا لِيُقَرِّبُونَا إِلَى اللَّهِ زُلْفَى))</w:t>
      </w:r>
      <w:r w:rsidRPr="00117631">
        <w:rPr>
          <w:rFonts w:ascii="Traditional Arabic" w:hAnsi="Traditional Arabic"/>
          <w:rtl/>
        </w:rPr>
        <w:t xml:space="preserve"> [الزمر:3].</w:t>
      </w:r>
    </w:p>
    <w:p w:rsidR="007B11FA" w:rsidRPr="008935DE" w:rsidRDefault="007B11FA" w:rsidP="00117631">
      <w:pPr>
        <w:widowControl w:val="0"/>
        <w:spacing w:before="120" w:after="160" w:line="240" w:lineRule="auto"/>
        <w:ind w:firstLine="227"/>
        <w:jc w:val="lowKashida"/>
        <w:rPr>
          <w:rFonts w:ascii="Traditional Arabic" w:hAnsi="Traditional Arabic"/>
          <w:b/>
          <w:bCs/>
          <w:rtl/>
        </w:rPr>
      </w:pPr>
      <w:r w:rsidRPr="008935DE">
        <w:rPr>
          <w:rFonts w:ascii="Traditional Arabic" w:hAnsi="Traditional Arabic"/>
          <w:b/>
          <w:bCs/>
          <w:rtl/>
        </w:rPr>
        <w:t xml:space="preserve">ثم احتج هذا القائل بشبهة وهي: </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 أن</w:t>
      </w:r>
      <w:proofErr w:type="gramEnd"/>
      <w:r w:rsidRPr="00117631">
        <w:rPr>
          <w:rFonts w:ascii="Traditional Arabic" w:hAnsi="Traditional Arabic"/>
          <w:rtl/>
        </w:rPr>
        <w:t xml:space="preserve"> الله سبحانه قد نهى المسلمين من سب أصنامهم بقوله تعالى: </w:t>
      </w:r>
      <w:r w:rsidRPr="00117631">
        <w:rPr>
          <w:rFonts w:ascii="Traditional Arabic" w:hAnsi="Traditional Arabic"/>
          <w:color w:val="0000FF"/>
          <w:rtl/>
        </w:rPr>
        <w:t>((وَلا تَسُبُّوا الَّذِينَ يَدْعُونَ مِنْ دُونِ اللَّهِ فَيَسُبُّوا اللَّهَ عَدْوًا بِغَيْرِ عِلْمٍ))</w:t>
      </w:r>
      <w:r w:rsidRPr="00117631">
        <w:rPr>
          <w:rFonts w:ascii="Traditional Arabic" w:hAnsi="Traditional Arabic"/>
          <w:rtl/>
        </w:rPr>
        <w:t xml:space="preserve"> [الأنعام:108].</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وزعم أن قول كلمة نقص في الحجارة التي </w:t>
      </w:r>
      <w:proofErr w:type="gramStart"/>
      <w:r w:rsidRPr="00117631">
        <w:rPr>
          <w:rFonts w:ascii="Traditional Arabic" w:hAnsi="Traditional Arabic"/>
          <w:rtl/>
        </w:rPr>
        <w:t>يعبدونها- يتسبب</w:t>
      </w:r>
      <w:proofErr w:type="gramEnd"/>
      <w:r w:rsidRPr="00117631">
        <w:rPr>
          <w:rFonts w:ascii="Traditional Arabic" w:hAnsi="Traditional Arabic"/>
          <w:rtl/>
        </w:rPr>
        <w:t xml:space="preserve"> عنه غضبهم غيرة على تلك الحجارة التي يعتقدون من صميم قلوبهم أنها آلهة تنفع وتضر، وأنهم (لو كانوا صادقين بأن عبادتهم لأصنامهم تقربهم إلى الله زلفى ما </w:t>
      </w:r>
      <w:proofErr w:type="spellStart"/>
      <w:r w:rsidRPr="00117631">
        <w:rPr>
          <w:rFonts w:ascii="Traditional Arabic" w:hAnsi="Traditional Arabic"/>
          <w:rtl/>
        </w:rPr>
        <w:t>اجترؤوا</w:t>
      </w:r>
      <w:proofErr w:type="spellEnd"/>
      <w:r w:rsidRPr="00117631">
        <w:rPr>
          <w:rFonts w:ascii="Traditional Arabic" w:hAnsi="Traditional Arabic"/>
          <w:rtl/>
        </w:rPr>
        <w:t xml:space="preserve"> أن يسبوه انتقاماً ممن يسبون آلهتهم، فإن ذلك واضح جداً في أن الله تعالى في نفوسهم أقل من تلك الحجارة).</w:t>
      </w:r>
    </w:p>
    <w:p w:rsidR="007B11FA" w:rsidRPr="008935DE" w:rsidRDefault="007B11FA" w:rsidP="00117631">
      <w:pPr>
        <w:widowControl w:val="0"/>
        <w:spacing w:before="120" w:after="160" w:line="240" w:lineRule="auto"/>
        <w:ind w:firstLine="227"/>
        <w:jc w:val="lowKashida"/>
        <w:rPr>
          <w:rFonts w:ascii="Traditional Arabic" w:hAnsi="Traditional Arabic"/>
          <w:b/>
          <w:bCs/>
        </w:rPr>
      </w:pPr>
      <w:r w:rsidRPr="008935DE">
        <w:rPr>
          <w:rFonts w:ascii="Traditional Arabic" w:hAnsi="Traditional Arabic"/>
          <w:b/>
          <w:bCs/>
          <w:rtl/>
        </w:rPr>
        <w:t>الجواب عن هذه الشبهة على وجوه:</w:t>
      </w:r>
    </w:p>
    <w:p w:rsidR="007B11FA" w:rsidRPr="00117631" w:rsidRDefault="007B11FA" w:rsidP="00117631">
      <w:pPr>
        <w:widowControl w:val="0"/>
        <w:spacing w:before="120" w:after="160" w:line="240" w:lineRule="auto"/>
        <w:ind w:firstLine="227"/>
        <w:jc w:val="lowKashida"/>
        <w:rPr>
          <w:rFonts w:ascii="Traditional Arabic" w:hAnsi="Traditional Arabic"/>
          <w:b/>
          <w:bCs/>
        </w:rPr>
      </w:pPr>
      <w:bookmarkStart w:id="0" w:name="_GoBack"/>
      <w:bookmarkEnd w:id="0"/>
      <w:r w:rsidRPr="00117631">
        <w:rPr>
          <w:rFonts w:ascii="Traditional Arabic" w:hAnsi="Traditional Arabic"/>
          <w:b/>
          <w:bCs/>
          <w:rtl/>
        </w:rPr>
        <w:t xml:space="preserve">الوجه </w:t>
      </w:r>
      <w:proofErr w:type="gramStart"/>
      <w:r w:rsidRPr="00117631">
        <w:rPr>
          <w:rFonts w:ascii="Traditional Arabic" w:hAnsi="Traditional Arabic"/>
          <w:b/>
          <w:bCs/>
          <w:rtl/>
        </w:rPr>
        <w:t>الأول</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42"/>
      </w:r>
      <w:r w:rsidRPr="00117631">
        <w:rPr>
          <w:rFonts w:ascii="Traditional Arabic" w:hAnsi="Traditional Arabic"/>
          <w:b/>
          <w:bCs/>
          <w:color w:val="FF0000"/>
          <w:vertAlign w:val="superscript"/>
          <w:rtl/>
        </w:rPr>
        <w:t>)</w:t>
      </w:r>
      <w:r w:rsidRPr="00117631">
        <w:rPr>
          <w:rFonts w:ascii="Traditional Arabic" w:hAnsi="Traditional Arabic"/>
          <w:b/>
          <w:bCs/>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أن سبهم الذي يخشى أن يقع عند سب آلهتهم هو مقابلتهم لمن سب معبودهم بمثل سبه يريدون محض المجاراة فيتجاوزون الحد فيها، كما يقع كثيراً من المختلفين في الدين والمذهب، يسب نصراني نبي المسلم فيسب المسلم نبيه ويريد عيسى عليهما الصلاة والسلام، ويسب شيعي- </w:t>
      </w:r>
      <w:proofErr w:type="spellStart"/>
      <w:r w:rsidRPr="00117631">
        <w:rPr>
          <w:rFonts w:ascii="Traditional Arabic" w:hAnsi="Traditional Arabic"/>
          <w:rtl/>
        </w:rPr>
        <w:t>يلاحي</w:t>
      </w:r>
      <w:proofErr w:type="spellEnd"/>
      <w:r w:rsidRPr="00117631">
        <w:rPr>
          <w:rFonts w:ascii="Traditional Arabic" w:hAnsi="Traditional Arabic"/>
          <w:rtl/>
        </w:rPr>
        <w:t xml:space="preserve"> سنياً </w:t>
      </w:r>
      <w:proofErr w:type="spellStart"/>
      <w:r w:rsidRPr="00117631">
        <w:rPr>
          <w:rFonts w:ascii="Traditional Arabic" w:hAnsi="Traditional Arabic"/>
          <w:rtl/>
        </w:rPr>
        <w:t>ويماريه</w:t>
      </w:r>
      <w:proofErr w:type="spellEnd"/>
      <w:r w:rsidRPr="00117631">
        <w:rPr>
          <w:rFonts w:ascii="Traditional Arabic" w:hAnsi="Traditional Arabic"/>
          <w:rtl/>
        </w:rPr>
        <w:t>- أبا بكر فيسب علياً والأول يعلم أن سب عيسى كفر كسب محمد عليهما الصلاة والسلام والثاني يعلم أن سب علي فسق</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43"/>
      </w:r>
      <w:r w:rsidRPr="00117631">
        <w:rPr>
          <w:rFonts w:ascii="Traditional Arabic" w:hAnsi="Traditional Arabic"/>
          <w:b/>
          <w:bCs/>
          <w:color w:val="FF0000"/>
          <w:vertAlign w:val="superscript"/>
          <w:rtl/>
        </w:rPr>
        <w:t>)</w:t>
      </w:r>
      <w:r w:rsidRPr="00117631">
        <w:rPr>
          <w:rFonts w:ascii="Traditional Arabic" w:hAnsi="Traditional Arabic"/>
          <w:rtl/>
        </w:rPr>
        <w:t xml:space="preserve"> كسب أبي بكر -رضي الله عنهما-، ومثل هذا يقع كثيراً بل كثيراً ما يتساب أخوان من أهل دين واحد يسب أحدهما أب الآخر أو معبوده فيقابله بمثل سبه، يغيظه بسب أبيه مضافاً إليه، ويعده إهانة له، فيسبه مضافاً إلى أخيه إهانة لأخيه، وهذا كله من حب الذات، والجهل الحامل على </w:t>
      </w:r>
      <w:r w:rsidRPr="00117631">
        <w:rPr>
          <w:rFonts w:ascii="Traditional Arabic" w:hAnsi="Traditional Arabic"/>
          <w:rtl/>
        </w:rPr>
        <w:lastRenderedPageBreak/>
        <w:t>المعاقبة على الجريمة بارتكابها عينها يهين والده المعظم عنده ومعبوده الذي هو أعظم منه احتماء لنفسه وعصبية لها، وقد جاء في الصحيح عن عبد الله بن عمرو مرفوعاً: (من الكبائر شتم الرجل والديه قالوا: يا رسول الله وهل يشتم الرجل والديه؟ قال: يسب أبا الرجل فيسب أباه...)</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44"/>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ومما يشهد لهذا الوجه ما ورد في حديث أبي هريرة -رضي الله </w:t>
      </w:r>
      <w:proofErr w:type="gramStart"/>
      <w:r w:rsidRPr="00117631">
        <w:rPr>
          <w:rFonts w:ascii="Traditional Arabic" w:hAnsi="Traditional Arabic"/>
          <w:rtl/>
        </w:rPr>
        <w:t>عنه- قال</w:t>
      </w:r>
      <w:proofErr w:type="gramEnd"/>
      <w:r w:rsidRPr="00117631">
        <w:rPr>
          <w:rFonts w:ascii="Traditional Arabic" w:hAnsi="Traditional Arabic"/>
          <w:rtl/>
        </w:rPr>
        <w:t xml:space="preserve">: (استب رجل من المسلمين ورجل من اليهود، فقال المسلم: والذي اصطفى محمد على العالمين، فقال اليهودي: والذي اصطفى موسى على العالمين، فلطم المسلم اليهودي فذهب اليهودي إلى النبي صلى الله عليه وسلم واشتكى فقال النبي صلى الله عليه وسلم: </w:t>
      </w:r>
      <w:r w:rsidRPr="00117631">
        <w:rPr>
          <w:rFonts w:ascii="Traditional Arabic" w:hAnsi="Traditional Arabic"/>
          <w:color w:val="808000"/>
          <w:rtl/>
        </w:rPr>
        <w:t>{الا تخيروني على موسى}</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45"/>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وقال عليه الصلاة والسلام: </w:t>
      </w:r>
      <w:r w:rsidRPr="00117631">
        <w:rPr>
          <w:rFonts w:ascii="Traditional Arabic" w:hAnsi="Traditional Arabic"/>
          <w:color w:val="808000"/>
          <w:rtl/>
        </w:rPr>
        <w:t xml:space="preserve">{ما ينبغي لعبد أن يقول: إني خير من يونس بن </w:t>
      </w:r>
      <w:proofErr w:type="gramStart"/>
      <w:r w:rsidRPr="00117631">
        <w:rPr>
          <w:rFonts w:ascii="Traditional Arabic" w:hAnsi="Traditional Arabic"/>
          <w:color w:val="808000"/>
          <w:rtl/>
        </w:rPr>
        <w:t>متى}</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46"/>
      </w:r>
      <w:r w:rsidRPr="00117631">
        <w:rPr>
          <w:rFonts w:ascii="Traditional Arabic" w:hAnsi="Traditional Arabic"/>
          <w:b/>
          <w:bCs/>
          <w:color w:val="FF0000"/>
          <w:vertAlign w:val="superscript"/>
          <w:rtl/>
        </w:rPr>
        <w:t>)</w:t>
      </w:r>
      <w:r w:rsidRPr="00117631">
        <w:rPr>
          <w:rFonts w:ascii="Traditional Arabic" w:hAnsi="Traditional Arabic"/>
          <w:rtl/>
        </w:rPr>
        <w:t>، وكل هذا لئلا يفضي إلى المخاصمة والمنازعة ثم يؤدي ذلك إلى الازدراء والانتقاص للمفضول بدون قصد.</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وعلى هذا الوجه المتقدم يحمل قوله تعالى: </w:t>
      </w:r>
      <w:r w:rsidRPr="00117631">
        <w:rPr>
          <w:rFonts w:ascii="Traditional Arabic" w:hAnsi="Traditional Arabic"/>
          <w:color w:val="0000FF"/>
          <w:rtl/>
        </w:rPr>
        <w:t>((عَدْوًا بِغَيْرِ عِلْمٍ))</w:t>
      </w:r>
      <w:r w:rsidRPr="00117631">
        <w:rPr>
          <w:rFonts w:ascii="Traditional Arabic" w:hAnsi="Traditional Arabic"/>
          <w:rtl/>
        </w:rPr>
        <w:t xml:space="preserve"> [الأنعام:108]، على أن المراد بالعلم المنفي: (العلم الحضوري الباعث على العمل وهو إرادة السب التي يقصد بها إهانة </w:t>
      </w:r>
      <w:proofErr w:type="spellStart"/>
      <w:r w:rsidRPr="00117631">
        <w:rPr>
          <w:rFonts w:ascii="Traditional Arabic" w:hAnsi="Traditional Arabic"/>
          <w:rtl/>
        </w:rPr>
        <w:t>المسبوب</w:t>
      </w:r>
      <w:proofErr w:type="spellEnd"/>
      <w:r w:rsidRPr="00117631">
        <w:rPr>
          <w:rFonts w:ascii="Traditional Arabic" w:hAnsi="Traditional Arabic"/>
          <w:rtl/>
        </w:rPr>
        <w:t xml:space="preserve">، فإن الساب هنا لا يتوجه قصده إلا إلى إهانة مُخَاطَبه الذي </w:t>
      </w:r>
      <w:proofErr w:type="gramStart"/>
      <w:r w:rsidRPr="00117631">
        <w:rPr>
          <w:rFonts w:ascii="Traditional Arabic" w:hAnsi="Traditional Arabic"/>
          <w:rtl/>
        </w:rPr>
        <w:t>سبه)</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47"/>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b/>
          <w:bCs/>
        </w:rPr>
      </w:pPr>
      <w:r w:rsidRPr="00117631">
        <w:rPr>
          <w:rFonts w:ascii="Traditional Arabic" w:hAnsi="Traditional Arabic"/>
          <w:b/>
          <w:bCs/>
          <w:rtl/>
        </w:rPr>
        <w:t>الوجه الثاني:</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ليس المراد أنهم يسبونه صريحاً ولكن يخوضون في ذكره فيذكرونه بما لا يليق به ويتمادون في ذلك بالمجادلة فيزدادون في ذكره بما لا يليق بالله تعالى، وقد قال بهذا الوجه الراغب </w:t>
      </w:r>
      <w:proofErr w:type="gramStart"/>
      <w:r w:rsidRPr="00117631">
        <w:rPr>
          <w:rFonts w:ascii="Traditional Arabic" w:hAnsi="Traditional Arabic"/>
          <w:rtl/>
        </w:rPr>
        <w:t>الأصفهاني</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48"/>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فالمراد أنهم يقولون ما يستلزم سبه بحيث يفهم ذلك منهم، وإن لم يَعلَم ذلك </w:t>
      </w:r>
      <w:proofErr w:type="gramStart"/>
      <w:r w:rsidRPr="00117631">
        <w:rPr>
          <w:rFonts w:ascii="Traditional Arabic" w:hAnsi="Traditional Arabic"/>
          <w:rtl/>
        </w:rPr>
        <w:t>قَائِلُه</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49"/>
      </w:r>
      <w:r w:rsidRPr="00117631">
        <w:rPr>
          <w:rFonts w:ascii="Traditional Arabic" w:hAnsi="Traditional Arabic"/>
          <w:b/>
          <w:bCs/>
          <w:color w:val="FF0000"/>
          <w:vertAlign w:val="superscript"/>
          <w:rtl/>
        </w:rPr>
        <w:t>)</w:t>
      </w:r>
      <w:r w:rsidRPr="00117631">
        <w:rPr>
          <w:rFonts w:ascii="Traditional Arabic" w:hAnsi="Traditional Arabic"/>
          <w:rtl/>
        </w:rPr>
        <w:t xml:space="preserve"> وليس ذلك غرضه.</w:t>
      </w:r>
    </w:p>
    <w:p w:rsidR="007B11FA" w:rsidRPr="00117631" w:rsidRDefault="007B11FA" w:rsidP="00117631">
      <w:pPr>
        <w:widowControl w:val="0"/>
        <w:spacing w:before="120" w:after="160" w:line="240" w:lineRule="auto"/>
        <w:ind w:firstLine="227"/>
        <w:jc w:val="lowKashida"/>
        <w:rPr>
          <w:rFonts w:ascii="Traditional Arabic" w:hAnsi="Traditional Arabic"/>
          <w:b/>
          <w:bCs/>
        </w:rPr>
      </w:pPr>
      <w:r w:rsidRPr="00117631">
        <w:rPr>
          <w:rFonts w:ascii="Traditional Arabic" w:hAnsi="Traditional Arabic"/>
          <w:b/>
          <w:bCs/>
          <w:rtl/>
        </w:rPr>
        <w:t>الوجه الثالث:</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أن معنى سبهم لله تعالى هو سبهم وعيبهم لأمر المسلمين فيعود ذلك إلى الله تعالى، لا أنهم كانوا يصرحون بسب الله تعالى لأنهم كانوا يقرون أنه خالقهم وإن أشركوا به، وقد قال بهذا الوجه ابن </w:t>
      </w:r>
      <w:proofErr w:type="gramStart"/>
      <w:r w:rsidRPr="00117631">
        <w:rPr>
          <w:rFonts w:ascii="Traditional Arabic" w:hAnsi="Traditional Arabic"/>
          <w:rtl/>
        </w:rPr>
        <w:lastRenderedPageBreak/>
        <w:t>الجوزي</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50"/>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ويقرب هذا الوجه أن الكفار إذا عيب دينهم فلا بد أن يعيبوا دين المسلمين والشريعة الإسلامية وما جاءت به من العبادات والأحكام، فيؤدي ذلك إلى سب من شرع هذا الدين الحنيف وهو الله تعالى.</w:t>
      </w:r>
    </w:p>
    <w:p w:rsidR="007B11FA" w:rsidRPr="00117631" w:rsidRDefault="007B11FA" w:rsidP="00117631">
      <w:pPr>
        <w:widowControl w:val="0"/>
        <w:spacing w:before="120" w:after="160" w:line="240" w:lineRule="auto"/>
        <w:ind w:firstLine="227"/>
        <w:jc w:val="lowKashida"/>
        <w:rPr>
          <w:rFonts w:ascii="Traditional Arabic" w:hAnsi="Traditional Arabic"/>
          <w:b/>
          <w:bCs/>
        </w:rPr>
      </w:pPr>
      <w:r w:rsidRPr="00117631">
        <w:rPr>
          <w:rFonts w:ascii="Traditional Arabic" w:hAnsi="Traditional Arabic"/>
          <w:b/>
          <w:bCs/>
          <w:rtl/>
        </w:rPr>
        <w:t>الوجه الرابع:</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أنهم ربما كان في </w:t>
      </w:r>
      <w:proofErr w:type="spellStart"/>
      <w:r w:rsidRPr="00117631">
        <w:rPr>
          <w:rFonts w:ascii="Traditional Arabic" w:hAnsi="Traditional Arabic"/>
          <w:rtl/>
        </w:rPr>
        <w:t>جهالهم</w:t>
      </w:r>
      <w:proofErr w:type="spellEnd"/>
      <w:r w:rsidRPr="00117631">
        <w:rPr>
          <w:rFonts w:ascii="Traditional Arabic" w:hAnsi="Traditional Arabic"/>
          <w:rtl/>
        </w:rPr>
        <w:t xml:space="preserve"> من كان يعتقد بأن إله محمد شيطان يحمله على ادعاء الرسالة، وليس خالق السموات والأرض، فكان يشتم إله محمد على هذا التأويل، وهذا الوجه أبداه الرازي </w:t>
      </w:r>
      <w:proofErr w:type="gramStart"/>
      <w:r w:rsidRPr="00117631">
        <w:rPr>
          <w:rFonts w:ascii="Traditional Arabic" w:hAnsi="Traditional Arabic"/>
          <w:rtl/>
        </w:rPr>
        <w:t>احتمالاً</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51"/>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ويؤيد هذا الوجه أن المتخاصم ربما يعتقد أن خصمه لا يعبد الله تعالى بل يعبد إلهاً آخر؛ لأنه يصف معبوده بما لا يصح أن يوصف به الله تعالى عنده، وقد ثبت عن بعض المختلفين في الأديان وفي مذاهب الدين الواحد وصف ربهم وإلههم بصفات، ورب خصومهم وإلههم بصفات تناقضها، أو تضادها كما يقول مثبتو الصفات </w:t>
      </w:r>
      <w:proofErr w:type="spellStart"/>
      <w:r w:rsidRPr="00117631">
        <w:rPr>
          <w:rFonts w:ascii="Traditional Arabic" w:hAnsi="Traditional Arabic"/>
          <w:rtl/>
        </w:rPr>
        <w:t>ونفاتها</w:t>
      </w:r>
      <w:proofErr w:type="spellEnd"/>
      <w:r w:rsidRPr="00117631">
        <w:rPr>
          <w:rFonts w:ascii="Traditional Arabic" w:hAnsi="Traditional Arabic"/>
          <w:rtl/>
        </w:rPr>
        <w:t xml:space="preserve"> بعضهم في بعض، مع أن الجميع يقولون: إنهم يعبدون الله خالق السموات والأرض وما بينهما وما </w:t>
      </w:r>
      <w:proofErr w:type="gramStart"/>
      <w:r w:rsidRPr="00117631">
        <w:rPr>
          <w:rFonts w:ascii="Traditional Arabic" w:hAnsi="Traditional Arabic"/>
          <w:rtl/>
        </w:rPr>
        <w:t>فيهما</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52"/>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b/>
          <w:bCs/>
        </w:rPr>
      </w:pPr>
      <w:r w:rsidRPr="00117631">
        <w:rPr>
          <w:rFonts w:ascii="Traditional Arabic" w:hAnsi="Traditional Arabic"/>
          <w:b/>
          <w:bCs/>
          <w:rtl/>
        </w:rPr>
        <w:t>الوجه الخامس:</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أن هؤلاء يعلمون أن الله أجل وأعظم من أصنامهم، ولكن تهوى أنفسهم هذه الأصنام أكثر وتحبها حباً أفضل من حب الله تعالى في أشياء مخصوصة باعتباراتٍ مخصوصةٍ، وليس تفضيلاً مطلقاً، وقد أشار إلى هذا الوجه شيخ الإسلام ابن تيمية، حيث ذكر هذه الآية والآية الآتية وقول أبي سفيان الآتي فأجاب بهذا </w:t>
      </w:r>
      <w:proofErr w:type="gramStart"/>
      <w:r w:rsidRPr="00117631">
        <w:rPr>
          <w:rFonts w:ascii="Traditional Arabic" w:hAnsi="Traditional Arabic"/>
          <w:rtl/>
        </w:rPr>
        <w:t>الوجه</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53"/>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b/>
          <w:bCs/>
        </w:rPr>
      </w:pPr>
      <w:r w:rsidRPr="00117631">
        <w:rPr>
          <w:rFonts w:ascii="Traditional Arabic" w:hAnsi="Traditional Arabic"/>
          <w:b/>
          <w:bCs/>
          <w:rtl/>
        </w:rPr>
        <w:t>الوجه السادس:</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معنى السب لله تعالى هو تماديهم في الشرك به، فالشرك مسبة لله تعالى، وأي مسبة أعظم من عبادة غيره معه أو ادعاء الولد والصاحبة له؟ ويدل على هذا الحديث القدسي، قال تعالى: (يشتمني ابن آدم وما ينبغي له أن يشتمني ويكذبني وما ينبغي له، أما شتمه فقوله إن لي ولداً</w:t>
      </w:r>
      <w:proofErr w:type="gramStart"/>
      <w:r w:rsidRPr="00117631">
        <w:rPr>
          <w:rFonts w:ascii="Traditional Arabic" w:hAnsi="Traditional Arabic"/>
          <w:rtl/>
        </w:rPr>
        <w:t>...)</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54"/>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وهذا التمادي في الشرك يحصل من التعصب للآلهة وذلك أن الخصم عندما يسمع سبه وسب </w:t>
      </w:r>
      <w:proofErr w:type="gramStart"/>
      <w:r w:rsidRPr="00117631">
        <w:rPr>
          <w:rFonts w:ascii="Traditional Arabic" w:hAnsi="Traditional Arabic"/>
          <w:rtl/>
        </w:rPr>
        <w:lastRenderedPageBreak/>
        <w:t>معبوده- لا</w:t>
      </w:r>
      <w:proofErr w:type="gramEnd"/>
      <w:r w:rsidRPr="00117631">
        <w:rPr>
          <w:rFonts w:ascii="Traditional Arabic" w:hAnsi="Traditional Arabic"/>
          <w:rtl/>
        </w:rPr>
        <w:t xml:space="preserve"> يصغي إلى الحجة ولا يلقي لها بالاً بل يحاول أن يدفع البراهين الساطعة والأدلة الدامغة بدون تأمل ولا روية، ولكن عندما يعلم أن خصمه لا يريد إهانته ولا سب معبوده وإنما يريد الحق والإنصاف- يصغي إلى حجة خصمه وأدلته، ويفكر فيها بجد، وقد يصل في النهاية إلى الاقتناع ولهذا أمرنا الله تعالى بالمجادلة بالتي </w:t>
      </w:r>
      <w:proofErr w:type="spellStart"/>
      <w:r w:rsidRPr="00117631">
        <w:rPr>
          <w:rFonts w:ascii="Traditional Arabic" w:hAnsi="Traditional Arabic"/>
          <w:rtl/>
        </w:rPr>
        <w:t>هى</w:t>
      </w:r>
      <w:proofErr w:type="spellEnd"/>
      <w:r w:rsidRPr="00117631">
        <w:rPr>
          <w:rFonts w:ascii="Traditional Arabic" w:hAnsi="Traditional Arabic"/>
          <w:rtl/>
        </w:rPr>
        <w:t xml:space="preserve"> أحسن، قال تعالى: </w:t>
      </w:r>
      <w:r w:rsidRPr="00117631">
        <w:rPr>
          <w:rFonts w:ascii="Traditional Arabic" w:hAnsi="Traditional Arabic"/>
          <w:color w:val="0000FF"/>
          <w:rtl/>
        </w:rPr>
        <w:t>((وَلا تُجَادِلُوا أَهْلَ الْكِتَابِ إِلَّا بِالَّتِي هِيَ أَحْسَنُ...))</w:t>
      </w:r>
      <w:r w:rsidRPr="00117631">
        <w:rPr>
          <w:rFonts w:ascii="Traditional Arabic" w:hAnsi="Traditional Arabic"/>
          <w:rtl/>
        </w:rPr>
        <w:t xml:space="preserve"> [العنكبوت:46].</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هذا وقد بقيت وجوه أخرى </w:t>
      </w:r>
      <w:proofErr w:type="gramStart"/>
      <w:r w:rsidRPr="00117631">
        <w:rPr>
          <w:rFonts w:ascii="Traditional Arabic" w:hAnsi="Traditional Arabic"/>
          <w:rtl/>
        </w:rPr>
        <w:t>ذكرت</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55"/>
      </w:r>
      <w:r w:rsidRPr="00117631">
        <w:rPr>
          <w:rFonts w:ascii="Traditional Arabic" w:hAnsi="Traditional Arabic"/>
          <w:b/>
          <w:bCs/>
          <w:color w:val="FF0000"/>
          <w:vertAlign w:val="superscript"/>
          <w:rtl/>
        </w:rPr>
        <w:t>)</w:t>
      </w:r>
      <w:r w:rsidRPr="00117631">
        <w:rPr>
          <w:rFonts w:ascii="Traditional Arabic" w:hAnsi="Traditional Arabic"/>
          <w:rtl/>
        </w:rPr>
        <w:t xml:space="preserve"> في توجيه الآية مثل أن المراد من سب الله سب رسوله، أو أن الآية في القائلين بالدهر </w:t>
      </w:r>
      <w:proofErr w:type="spellStart"/>
      <w:r w:rsidRPr="00117631">
        <w:rPr>
          <w:rFonts w:ascii="Traditional Arabic" w:hAnsi="Traditional Arabic"/>
          <w:rtl/>
        </w:rPr>
        <w:t>ونفاة</w:t>
      </w:r>
      <w:proofErr w:type="spellEnd"/>
      <w:r w:rsidRPr="00117631">
        <w:rPr>
          <w:rFonts w:ascii="Traditional Arabic" w:hAnsi="Traditional Arabic"/>
          <w:rtl/>
        </w:rPr>
        <w:t xml:space="preserve"> الصانع، وهذه الوجوه ضعيفة لا تناسب سياق الآية فالوجوه السابقة كافية لمن يريد الحق والله الموفق.</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2- كما</w:t>
      </w:r>
      <w:proofErr w:type="gramEnd"/>
      <w:r w:rsidRPr="00117631">
        <w:rPr>
          <w:rFonts w:ascii="Traditional Arabic" w:hAnsi="Traditional Arabic"/>
          <w:rtl/>
        </w:rPr>
        <w:t xml:space="preserve"> احتج هذا القائل</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56"/>
      </w:r>
      <w:r w:rsidRPr="00117631">
        <w:rPr>
          <w:rFonts w:ascii="Traditional Arabic" w:hAnsi="Traditional Arabic"/>
          <w:b/>
          <w:bCs/>
          <w:color w:val="FF0000"/>
          <w:vertAlign w:val="superscript"/>
          <w:rtl/>
        </w:rPr>
        <w:t>)</w:t>
      </w:r>
      <w:r w:rsidRPr="00117631">
        <w:rPr>
          <w:rFonts w:ascii="Traditional Arabic" w:hAnsi="Traditional Arabic"/>
          <w:rtl/>
        </w:rPr>
        <w:t xml:space="preserve"> أيضاً بآية ثانية زاعماً أنها تدل على أن الله تعالى أقل في نفوسهم من الحجارة وهي قوله تعالى: </w:t>
      </w:r>
      <w:r w:rsidRPr="00117631">
        <w:rPr>
          <w:rFonts w:ascii="Traditional Arabic" w:hAnsi="Traditional Arabic"/>
          <w:color w:val="0000FF"/>
          <w:rtl/>
        </w:rPr>
        <w:t>((وَجَعَلُوا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w:t>
      </w:r>
      <w:r w:rsidRPr="00117631">
        <w:rPr>
          <w:rFonts w:ascii="Traditional Arabic" w:hAnsi="Traditional Arabic"/>
          <w:rtl/>
        </w:rPr>
        <w:t xml:space="preserve"> [الأنعام:136].</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الجواب: أن </w:t>
      </w:r>
      <w:proofErr w:type="gramStart"/>
      <w:r w:rsidRPr="00117631">
        <w:rPr>
          <w:rFonts w:ascii="Traditional Arabic" w:hAnsi="Traditional Arabic"/>
          <w:rtl/>
        </w:rPr>
        <w:t>الآية- بحمد</w:t>
      </w:r>
      <w:proofErr w:type="gramEnd"/>
      <w:r w:rsidRPr="00117631">
        <w:rPr>
          <w:rFonts w:ascii="Traditional Arabic" w:hAnsi="Traditional Arabic"/>
          <w:rtl/>
        </w:rPr>
        <w:t xml:space="preserve"> الله- تدل على عكس فهم هذا الزاعم وذلك لأن معناها كما قال ابن عباس ومجاهد.</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أنهم- يسمون</w:t>
      </w:r>
      <w:proofErr w:type="gramEnd"/>
      <w:r w:rsidRPr="00117631">
        <w:rPr>
          <w:rFonts w:ascii="Traditional Arabic" w:hAnsi="Traditional Arabic"/>
          <w:rtl/>
        </w:rPr>
        <w:t xml:space="preserve"> لله جزءاً من الحرث- ولشركائهم وأوثانهم جزءاً، فما ذهبت به الريح أو سقط من جزء أوثانهم إلى جزء الله ردوه وقالوا: الله غني عن هذا، وأما ما ذهب من جزء الله إلى جزء أوثانهم لم يردوه وقالوا: إنها فقيرة ومحتاجة.</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وقال السدي: (إذا هلك الذي يصنعون لشركائهم وكثر الذي لله قالوا: ليس بُد لآلهتنا من نفقة، وأخذوا الذي لله فأنفقوه على آلهتهم، وإذا أجدب الذي لله وكثر الذي لآلهتهم قالوا لو شاء أزكى الذي له فلا يردون عليه شيئاً مما </w:t>
      </w:r>
      <w:proofErr w:type="gramStart"/>
      <w:r w:rsidRPr="00117631">
        <w:rPr>
          <w:rFonts w:ascii="Traditional Arabic" w:hAnsi="Traditional Arabic"/>
          <w:rtl/>
        </w:rPr>
        <w:t>للآلهة]</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57"/>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هذان التفسيران المأثوران يدلان على أن الله تعالى أعظم في نفوسهم من آلهتهم، لوصفهم الله تعالى بالغنى على التفسير الأول وبالمشيئة المطلقة على الثاني، ولوصفهم أوثانهم بالفقر والحاجة، وعدم المشيئة.</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وهذا واضح جداً فالآية تدل على عكس ما زعمه، ثم إنا لو سلمنا أنها تدل على أن الله أقل من </w:t>
      </w:r>
      <w:r w:rsidRPr="00117631">
        <w:rPr>
          <w:rFonts w:ascii="Traditional Arabic" w:hAnsi="Traditional Arabic"/>
          <w:rtl/>
        </w:rPr>
        <w:lastRenderedPageBreak/>
        <w:t>أصنامهم فلا نسلم أنها تدل على عدم اعتقادهم بالربوبية، لما مر في الآية السابقة من الوجه الخامس من أن التفضيل في أشياء مخصوصة ليس تفضيلاً مطلقاً.</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3- واحتج</w:t>
      </w:r>
      <w:proofErr w:type="gramEnd"/>
      <w:r w:rsidRPr="00117631">
        <w:rPr>
          <w:rFonts w:ascii="Traditional Arabic" w:hAnsi="Traditional Arabic"/>
          <w:rtl/>
        </w:rPr>
        <w:t xml:space="preserve"> أيضاً بشبهة أخرى ثالثة وهي قول</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58"/>
      </w:r>
      <w:r w:rsidRPr="00117631">
        <w:rPr>
          <w:rFonts w:ascii="Traditional Arabic" w:hAnsi="Traditional Arabic"/>
          <w:b/>
          <w:bCs/>
          <w:color w:val="FF0000"/>
          <w:vertAlign w:val="superscript"/>
          <w:rtl/>
        </w:rPr>
        <w:t>)</w:t>
      </w:r>
      <w:r w:rsidRPr="00117631">
        <w:rPr>
          <w:rFonts w:ascii="Traditional Arabic" w:hAnsi="Traditional Arabic"/>
          <w:rtl/>
        </w:rPr>
        <w:t xml:space="preserve"> أبي سفيان يوم أحد (اعل هبل) وقال: (ينادي صنمهم المسمى بهبل أن يعلو في تلك الشدة رب السموات والأرض ويقهره ليغلب هو وجيشه جيش المؤمنين الذي يريد أن يغلب آلهتهم)</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59"/>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tl/>
        </w:rPr>
      </w:pPr>
      <w:r w:rsidRPr="00117631">
        <w:rPr>
          <w:rFonts w:ascii="Traditional Arabic" w:hAnsi="Traditional Arabic"/>
          <w:rtl/>
        </w:rPr>
        <w:t xml:space="preserve">الجواب عن هذه الشبهة بوجوه: </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1- إن</w:t>
      </w:r>
      <w:proofErr w:type="gramEnd"/>
      <w:r w:rsidRPr="00117631">
        <w:rPr>
          <w:rFonts w:ascii="Traditional Arabic" w:hAnsi="Traditional Arabic"/>
          <w:rtl/>
        </w:rPr>
        <w:t xml:space="preserve"> معنى اعل هبل- ظهر دينك</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60"/>
      </w:r>
      <w:r w:rsidRPr="00117631">
        <w:rPr>
          <w:rFonts w:ascii="Traditional Arabic" w:hAnsi="Traditional Arabic"/>
          <w:b/>
          <w:bCs/>
          <w:color w:val="FF0000"/>
          <w:vertAlign w:val="superscript"/>
          <w:rtl/>
        </w:rPr>
        <w:t>)</w:t>
      </w:r>
      <w:r w:rsidRPr="00117631">
        <w:rPr>
          <w:rFonts w:ascii="Traditional Arabic" w:hAnsi="Traditional Arabic"/>
          <w:rtl/>
        </w:rPr>
        <w:t xml:space="preserve"> - أو أظهر دينك</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61"/>
      </w:r>
      <w:r w:rsidRPr="00117631">
        <w:rPr>
          <w:rFonts w:ascii="Traditional Arabic" w:hAnsi="Traditional Arabic"/>
          <w:b/>
          <w:bCs/>
          <w:color w:val="FF0000"/>
          <w:vertAlign w:val="superscript"/>
          <w:rtl/>
        </w:rPr>
        <w:t>)</w:t>
      </w:r>
      <w:r w:rsidRPr="00117631">
        <w:rPr>
          <w:rFonts w:ascii="Traditional Arabic" w:hAnsi="Traditional Arabic"/>
          <w:rtl/>
        </w:rPr>
        <w:t>، وعلى هذا فهو يخبر بظهور دين هبل على دين المسلمين وليس على خالق السموات والأرض، أو يدعوه بأن يظهر دينه على دين المسلمين ويؤيد الأول تفسير ابن الجوزي له بقوله: (أي علا دينك)</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62"/>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2- ولو</w:t>
      </w:r>
      <w:proofErr w:type="gramEnd"/>
      <w:r w:rsidRPr="00117631">
        <w:rPr>
          <w:rFonts w:ascii="Traditional Arabic" w:hAnsi="Traditional Arabic"/>
          <w:rtl/>
        </w:rPr>
        <w:t xml:space="preserve"> سلمنا أن معناه أن هبل أعلى من إله المسلمين فهو على قصد أن إله المسلمين غير خالق السموات والأرض، فإن المشركين لا يعترفون بأن الله هو الذي أرسل محمداً صلى الله عليه وسلم بل يقولون إنه ساحر وكاذب وشاعر إلى آخر ذلك.</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ومن الدلائل الصريحة في ذلك قول سهيل بن عمرو في قصة الحديبية عندما أملى الرسول صلى الله عليه وسلم على الكاتب وهو علي بن أبي طالب: </w:t>
      </w:r>
      <w:r w:rsidRPr="00117631">
        <w:rPr>
          <w:rFonts w:ascii="Traditional Arabic" w:hAnsi="Traditional Arabic"/>
          <w:color w:val="808000"/>
          <w:rtl/>
        </w:rPr>
        <w:t>{هذا ما قاضى عليه محمد رسول الله}</w:t>
      </w:r>
      <w:r w:rsidRPr="00117631">
        <w:rPr>
          <w:rFonts w:ascii="Traditional Arabic" w:hAnsi="Traditional Arabic"/>
          <w:rtl/>
        </w:rPr>
        <w:t xml:space="preserve"> فقال سهيل: والله لو كنا نعلم أنك رسول الله ما صددناك عن البيت ولا قاتلناك، ولكن اكتب محمد بن عبد الله فقال النبي صلى الله عليه وسلم: </w:t>
      </w:r>
      <w:r w:rsidRPr="00117631">
        <w:rPr>
          <w:rFonts w:ascii="Traditional Arabic" w:hAnsi="Traditional Arabic"/>
          <w:color w:val="808000"/>
          <w:rtl/>
        </w:rPr>
        <w:t xml:space="preserve">{والله إني لرسول الله وإن كذبتموني، اكتب محمد بن عبد </w:t>
      </w:r>
      <w:proofErr w:type="gramStart"/>
      <w:r w:rsidRPr="00117631">
        <w:rPr>
          <w:rFonts w:ascii="Traditional Arabic" w:hAnsi="Traditional Arabic"/>
          <w:color w:val="808000"/>
          <w:rtl/>
        </w:rPr>
        <w:t>الله}</w:t>
      </w:r>
      <w:r w:rsidRPr="00117631">
        <w:rPr>
          <w:rFonts w:ascii="Traditional Arabic" w:hAnsi="Traditional Arabic"/>
          <w:b/>
          <w:bCs/>
          <w:color w:val="FF0000"/>
          <w:vertAlign w:val="superscript"/>
          <w:rtl/>
        </w:rPr>
        <w:t>(</w:t>
      </w:r>
      <w:proofErr w:type="gramEnd"/>
      <w:r w:rsidRPr="00117631">
        <w:rPr>
          <w:rFonts w:ascii="Traditional Arabic" w:hAnsi="Traditional Arabic"/>
          <w:b/>
          <w:bCs/>
          <w:color w:val="FF0000"/>
          <w:vertAlign w:val="superscript"/>
          <w:rtl/>
        </w:rPr>
        <w:footnoteReference w:id="63"/>
      </w:r>
      <w:r w:rsidRPr="00117631">
        <w:rPr>
          <w:rFonts w:ascii="Traditional Arabic" w:hAnsi="Traditional Arabic"/>
          <w:b/>
          <w:bCs/>
          <w:color w:val="FF0000"/>
          <w:vertAlign w:val="superscript"/>
          <w:rtl/>
        </w:rPr>
        <w:t>)</w:t>
      </w:r>
      <w:r w:rsidRPr="00117631">
        <w:rPr>
          <w:rFonts w:ascii="Traditional Arabic" w:hAnsi="Traditional Arabic"/>
          <w:rtl/>
        </w:rPr>
        <w:t>.</w:t>
      </w:r>
    </w:p>
    <w:p w:rsidR="007B11FA" w:rsidRPr="00117631" w:rsidRDefault="007B11FA" w:rsidP="00117631">
      <w:pPr>
        <w:widowControl w:val="0"/>
        <w:spacing w:before="120" w:after="160" w:line="240" w:lineRule="auto"/>
        <w:ind w:firstLine="227"/>
        <w:jc w:val="lowKashida"/>
        <w:rPr>
          <w:rFonts w:ascii="Traditional Arabic" w:hAnsi="Traditional Arabic"/>
        </w:rPr>
      </w:pPr>
      <w:proofErr w:type="gramStart"/>
      <w:r w:rsidRPr="00117631">
        <w:rPr>
          <w:rFonts w:ascii="Traditional Arabic" w:hAnsi="Traditional Arabic"/>
          <w:rtl/>
        </w:rPr>
        <w:t>3- وإذا</w:t>
      </w:r>
      <w:proofErr w:type="gramEnd"/>
      <w:r w:rsidRPr="00117631">
        <w:rPr>
          <w:rFonts w:ascii="Traditional Arabic" w:hAnsi="Traditional Arabic"/>
          <w:rtl/>
        </w:rPr>
        <w:t xml:space="preserve"> كان هناك احتجاج بكلام الكفار في الحرب فيقال لهذا القائل: ماذا تقول في قول أبي جهل يوم بدر: (اللهم أقطعنا للرحم وأتانا بما لا نعرف فأحنه الغداة فكان ذلك استفتاحاً منه فنزلت:</w:t>
      </w:r>
      <w:r w:rsidRPr="00117631">
        <w:rPr>
          <w:rFonts w:ascii="Traditional Arabic" w:hAnsi="Traditional Arabic"/>
          <w:color w:val="0000FF"/>
          <w:rtl/>
        </w:rPr>
        <w:t xml:space="preserve">((إِنْ </w:t>
      </w:r>
      <w:proofErr w:type="spellStart"/>
      <w:r w:rsidRPr="00117631">
        <w:rPr>
          <w:rFonts w:ascii="Traditional Arabic" w:hAnsi="Traditional Arabic"/>
          <w:color w:val="0000FF"/>
          <w:rtl/>
        </w:rPr>
        <w:lastRenderedPageBreak/>
        <w:t>تَسْتَفْتِحُوا</w:t>
      </w:r>
      <w:proofErr w:type="spellEnd"/>
      <w:r w:rsidRPr="00117631">
        <w:rPr>
          <w:rFonts w:ascii="Traditional Arabic" w:hAnsi="Traditional Arabic"/>
          <w:color w:val="0000FF"/>
          <w:rtl/>
        </w:rPr>
        <w:t xml:space="preserve"> فَقَدْ جَاءَكُمُ الْفَتْحُ))</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64"/>
      </w:r>
      <w:r w:rsidRPr="00117631">
        <w:rPr>
          <w:rFonts w:ascii="Traditional Arabic" w:hAnsi="Traditional Arabic"/>
          <w:b/>
          <w:bCs/>
          <w:color w:val="FF0000"/>
          <w:vertAlign w:val="superscript"/>
          <w:rtl/>
        </w:rPr>
        <w:t>)</w:t>
      </w:r>
      <w:r w:rsidRPr="00117631">
        <w:rPr>
          <w:rFonts w:ascii="Traditional Arabic" w:hAnsi="Traditional Arabic"/>
          <w:rtl/>
        </w:rPr>
        <w:t>[الأنفال:19].</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فقد استفتح أبو جهل بالرب دون اللات والعزى وهبل.</w:t>
      </w:r>
    </w:p>
    <w:p w:rsidR="007B11FA" w:rsidRPr="00117631" w:rsidRDefault="007B11FA" w:rsidP="00117631">
      <w:pPr>
        <w:pStyle w:val="30"/>
        <w:spacing w:before="120" w:after="160"/>
        <w:ind w:firstLine="227"/>
        <w:jc w:val="lowKashida"/>
        <w:rPr>
          <w:rFonts w:ascii="Traditional Arabic" w:hAnsi="Traditional Arabic"/>
        </w:rPr>
      </w:pPr>
      <w:bookmarkStart w:id="1" w:name="_Toc105670833"/>
      <w:r w:rsidRPr="00117631">
        <w:rPr>
          <w:rFonts w:ascii="Traditional Arabic" w:hAnsi="Traditional Arabic"/>
          <w:rtl/>
        </w:rPr>
        <w:t>الخلاصة:</w:t>
      </w:r>
      <w:bookmarkEnd w:id="1"/>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قد تبين مما سبق أن أكثر الأمم معترفون بتوحيد الربوبية، وخاصة مشركو العرب الذين نزل فيهم القرآن وأنهم إنما أشركوا بصرفهم العبادة لغير الله تعالى بزعمهم الشفاعة والوساطة والتقريب، وأن القول بنفي الربوبية لا يعرف إلا ما يقال احتمالاً وافتراضاً، أو من شرذمة قليلة فسدت فطرتها فتنكرت لما تفرضه الفطرة، وتوجبه البديهة وتظاهرت بالإنكار مع أنها في الحقيقة تقر بذلك: </w:t>
      </w:r>
      <w:r w:rsidRPr="00117631">
        <w:rPr>
          <w:rFonts w:ascii="Traditional Arabic" w:hAnsi="Traditional Arabic"/>
          <w:color w:val="0000FF"/>
          <w:rtl/>
        </w:rPr>
        <w:t xml:space="preserve">((وَجَحَدُوا بِهَا </w:t>
      </w:r>
      <w:proofErr w:type="spellStart"/>
      <w:r w:rsidRPr="00117631">
        <w:rPr>
          <w:rFonts w:ascii="Traditional Arabic" w:hAnsi="Traditional Arabic"/>
          <w:color w:val="0000FF"/>
          <w:rtl/>
        </w:rPr>
        <w:t>وَاسْتَيْقَنَتْهَا</w:t>
      </w:r>
      <w:proofErr w:type="spellEnd"/>
      <w:r w:rsidRPr="00117631">
        <w:rPr>
          <w:rFonts w:ascii="Traditional Arabic" w:hAnsi="Traditional Arabic"/>
          <w:color w:val="0000FF"/>
          <w:rtl/>
        </w:rPr>
        <w:t xml:space="preserve"> أَنْفُسُهُمْ))</w:t>
      </w:r>
      <w:r w:rsidRPr="00117631">
        <w:rPr>
          <w:rFonts w:ascii="Traditional Arabic" w:hAnsi="Traditional Arabic"/>
          <w:rtl/>
        </w:rPr>
        <w:t xml:space="preserve"> [النمل:14]، وقال موسى لفرعون: </w:t>
      </w:r>
      <w:r w:rsidRPr="00117631">
        <w:rPr>
          <w:rFonts w:ascii="Traditional Arabic" w:hAnsi="Traditional Arabic"/>
          <w:color w:val="0000FF"/>
          <w:rtl/>
        </w:rPr>
        <w:t>((قَالَ لَقَدْ عَلِمْتَ مَا أَنزَلَ هَؤُلاءِ إِلَّا رَبُّ السَّمَوَاتِ وَالأَرْضِ بَصَائِرَ))</w:t>
      </w:r>
      <w:r w:rsidRPr="00117631">
        <w:rPr>
          <w:rFonts w:ascii="Traditional Arabic" w:hAnsi="Traditional Arabic"/>
          <w:rtl/>
        </w:rPr>
        <w:t xml:space="preserve"> [الإسراء:102].</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وهذا الاعتقاد بالوساطة للأصنام والأوثان </w:t>
      </w:r>
      <w:proofErr w:type="gramStart"/>
      <w:r w:rsidRPr="00117631">
        <w:rPr>
          <w:rFonts w:ascii="Traditional Arabic" w:hAnsi="Traditional Arabic"/>
          <w:rtl/>
        </w:rPr>
        <w:t>وغيرها- لا</w:t>
      </w:r>
      <w:proofErr w:type="gramEnd"/>
      <w:r w:rsidRPr="00117631">
        <w:rPr>
          <w:rFonts w:ascii="Traditional Arabic" w:hAnsi="Traditional Arabic"/>
          <w:rtl/>
        </w:rPr>
        <w:t xml:space="preserve"> يمنع من أنه قد يوجد</w:t>
      </w:r>
      <w:r w:rsidRPr="00117631">
        <w:rPr>
          <w:rFonts w:ascii="Traditional Arabic" w:hAnsi="Traditional Arabic"/>
          <w:b/>
          <w:bCs/>
          <w:color w:val="FF0000"/>
          <w:vertAlign w:val="superscript"/>
          <w:rtl/>
        </w:rPr>
        <w:t>(</w:t>
      </w:r>
      <w:r w:rsidRPr="00117631">
        <w:rPr>
          <w:rFonts w:ascii="Traditional Arabic" w:hAnsi="Traditional Arabic"/>
          <w:b/>
          <w:bCs/>
          <w:color w:val="FF0000"/>
          <w:vertAlign w:val="superscript"/>
          <w:rtl/>
        </w:rPr>
        <w:footnoteReference w:id="65"/>
      </w:r>
      <w:r w:rsidRPr="00117631">
        <w:rPr>
          <w:rFonts w:ascii="Traditional Arabic" w:hAnsi="Traditional Arabic"/>
          <w:b/>
          <w:bCs/>
          <w:color w:val="FF0000"/>
          <w:vertAlign w:val="superscript"/>
          <w:rtl/>
        </w:rPr>
        <w:t>)</w:t>
      </w:r>
      <w:r w:rsidRPr="00117631">
        <w:rPr>
          <w:rFonts w:ascii="Traditional Arabic" w:hAnsi="Traditional Arabic"/>
          <w:rtl/>
        </w:rPr>
        <w:t xml:space="preserve"> بعض الأفراد القليلين الذين قد ينسون الله بالكلية فيقصدون آلهتهم فقط وإن كانوا يعترفون ويعلمون بالنظر البرهاني أن لا بد من الاعتراف بالله تعالى.</w:t>
      </w:r>
    </w:p>
    <w:p w:rsidR="007B11FA" w:rsidRPr="00117631" w:rsidRDefault="007B11FA" w:rsidP="00117631">
      <w:pPr>
        <w:widowControl w:val="0"/>
        <w:spacing w:before="120" w:after="160" w:line="240" w:lineRule="auto"/>
        <w:ind w:firstLine="227"/>
        <w:jc w:val="lowKashida"/>
        <w:rPr>
          <w:rFonts w:ascii="Traditional Arabic" w:hAnsi="Traditional Arabic"/>
        </w:rPr>
      </w:pPr>
      <w:r w:rsidRPr="00117631">
        <w:rPr>
          <w:rFonts w:ascii="Traditional Arabic" w:hAnsi="Traditional Arabic"/>
          <w:rtl/>
        </w:rPr>
        <w:t xml:space="preserve">ولكن مناقشتنا ليست في هؤلاء القلة وإنما هي في جمهور المشركين الذين نزل فيهم القرآن وقاتلهم رسول الله صلى الله عليه وسلم فهؤلاء قطعاً يقرون بالربوبية ويعتقدون في الأصنام الشفاعة والتقريب وهم جَادونَ فيما </w:t>
      </w:r>
      <w:proofErr w:type="spellStart"/>
      <w:r w:rsidRPr="00117631">
        <w:rPr>
          <w:rFonts w:ascii="Traditional Arabic" w:hAnsi="Traditional Arabic"/>
          <w:rtl/>
        </w:rPr>
        <w:t>يعتقدونه</w:t>
      </w:r>
      <w:proofErr w:type="spellEnd"/>
      <w:r w:rsidRPr="00117631">
        <w:rPr>
          <w:rFonts w:ascii="Traditional Arabic" w:hAnsi="Traditional Arabic"/>
          <w:rtl/>
        </w:rPr>
        <w:t xml:space="preserve"> من ذلك كما دلت عليه الأدلة القاطعة التي ذكرناها ولله الحمد.</w:t>
      </w:r>
    </w:p>
    <w:p w:rsidR="00CE7C61" w:rsidRPr="00117631" w:rsidRDefault="00CE7C61" w:rsidP="00117631">
      <w:pPr>
        <w:spacing w:before="120" w:after="160"/>
        <w:ind w:firstLine="227"/>
        <w:jc w:val="lowKashida"/>
        <w:rPr>
          <w:rFonts w:ascii="Traditional Arabic" w:hAnsi="Traditional Arabic"/>
        </w:rPr>
      </w:pPr>
    </w:p>
    <w:sectPr w:rsidR="00CE7C61" w:rsidRPr="00117631" w:rsidSect="00117631">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7C" w:rsidRDefault="00D12A7C" w:rsidP="007B11FA">
      <w:pPr>
        <w:spacing w:line="240" w:lineRule="auto"/>
      </w:pPr>
      <w:r>
        <w:separator/>
      </w:r>
    </w:p>
  </w:endnote>
  <w:endnote w:type="continuationSeparator" w:id="0">
    <w:p w:rsidR="00D12A7C" w:rsidRDefault="00D12A7C" w:rsidP="007B1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7C" w:rsidRDefault="00D12A7C" w:rsidP="007B11FA">
      <w:pPr>
        <w:spacing w:line="240" w:lineRule="auto"/>
      </w:pPr>
      <w:r>
        <w:separator/>
      </w:r>
    </w:p>
  </w:footnote>
  <w:footnote w:type="continuationSeparator" w:id="0">
    <w:p w:rsidR="00D12A7C" w:rsidRDefault="00D12A7C" w:rsidP="007B11FA">
      <w:pPr>
        <w:spacing w:line="240" w:lineRule="auto"/>
      </w:pPr>
      <w:r>
        <w:continuationSeparator/>
      </w:r>
    </w:p>
  </w:footnote>
  <w:footnote w:id="1">
    <w:p w:rsidR="00246C57" w:rsidRPr="008D3BAE" w:rsidRDefault="00246C57" w:rsidP="00246C57">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انظر الاحتجاج بهذه الشبهة في الدرر السنية: (40-41)، (32، 35)، وخلاصة الكلام </w:t>
      </w:r>
      <w:proofErr w:type="gramStart"/>
      <w:r w:rsidRPr="008D3BAE">
        <w:rPr>
          <w:sz w:val="24"/>
          <w:szCs w:val="24"/>
          <w:rtl/>
        </w:rPr>
        <w:t>ص:،</w:t>
      </w:r>
      <w:proofErr w:type="gramEnd"/>
      <w:r w:rsidRPr="008D3BAE">
        <w:rPr>
          <w:sz w:val="24"/>
          <w:szCs w:val="24"/>
          <w:rtl/>
        </w:rPr>
        <w:t xml:space="preserve"> وشواهد الحق: (142-149)، (153)، وفرقان القرآن </w:t>
      </w:r>
      <w:proofErr w:type="spellStart"/>
      <w:r w:rsidRPr="008D3BAE">
        <w:rPr>
          <w:sz w:val="24"/>
          <w:szCs w:val="24"/>
          <w:rtl/>
        </w:rPr>
        <w:t>للعزامي</w:t>
      </w:r>
      <w:proofErr w:type="spellEnd"/>
      <w:r w:rsidRPr="008D3BAE">
        <w:rPr>
          <w:sz w:val="24"/>
          <w:szCs w:val="24"/>
          <w:rtl/>
        </w:rPr>
        <w:t xml:space="preserve"> (ص:127-128)، ومفاهيم: (26)، ويراجع في الجواب إلى مؤلفات الشيخ، القسم الأول، العقيدة، كشف الشبهات: (161)، والدر النضيد: (16، 19).</w:t>
      </w:r>
    </w:p>
  </w:footnote>
  <w:footnote w:id="2">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نقل ذلك عنهم ابن جرير: (13/77-79)، وقد علق البخاري بصيغة الجزم قول عكرمة وذكر الحافظ أن أسانيد ابن جرير عن عطاء ومجاهد صحيحة. انظر الفتح: (13/494).</w:t>
      </w:r>
    </w:p>
  </w:footnote>
  <w:footnote w:id="3">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ابن جرير: (13/78).</w:t>
      </w:r>
    </w:p>
  </w:footnote>
  <w:footnote w:id="4">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أخرجه ابن أبي حاتم، انظر الدر المنثور: (4/120).</w:t>
      </w:r>
    </w:p>
  </w:footnote>
  <w:footnote w:id="5">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تطهير الجنان والأركان: (17-18) لأحمد آل </w:t>
      </w:r>
      <w:proofErr w:type="spellStart"/>
      <w:r w:rsidRPr="008D3BAE">
        <w:rPr>
          <w:sz w:val="24"/>
          <w:szCs w:val="24"/>
          <w:rtl/>
        </w:rPr>
        <w:t>بوطامي</w:t>
      </w:r>
      <w:proofErr w:type="spellEnd"/>
      <w:r w:rsidRPr="008D3BAE">
        <w:rPr>
          <w:sz w:val="24"/>
          <w:szCs w:val="24"/>
          <w:rtl/>
        </w:rPr>
        <w:t>، وتطهير الاعتقاد للصنعاني: (6).</w:t>
      </w:r>
    </w:p>
  </w:footnote>
  <w:footnote w:id="6">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القائد إلى تصحيح العقائد (ص:111).</w:t>
      </w:r>
    </w:p>
  </w:footnote>
  <w:footnote w:id="7">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تطهير الاعتقاد للصنعاني: (7)، ومجموعة الرسائل والمسائل النجدية: (671)، والدر النضيد: (17).</w:t>
      </w:r>
    </w:p>
  </w:footnote>
  <w:footnote w:id="8">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تفسير أبي حيّان، البحر </w:t>
      </w:r>
      <w:proofErr w:type="gramStart"/>
      <w:r w:rsidRPr="008D3BAE">
        <w:rPr>
          <w:sz w:val="24"/>
          <w:szCs w:val="24"/>
          <w:rtl/>
        </w:rPr>
        <w:t>المحيط:،</w:t>
      </w:r>
      <w:proofErr w:type="gramEnd"/>
      <w:r w:rsidRPr="008D3BAE">
        <w:rPr>
          <w:sz w:val="24"/>
          <w:szCs w:val="24"/>
          <w:rtl/>
        </w:rPr>
        <w:t xml:space="preserve"> وعنه في القول النفيس: (102-103).</w:t>
      </w:r>
    </w:p>
  </w:footnote>
  <w:footnote w:id="9">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قاعدة التوسل: (124)، وضمن الفتاوى: (1/311).</w:t>
      </w:r>
    </w:p>
  </w:footnote>
  <w:footnote w:id="10">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انظر الإشارة إلى هذا في تطهير الاعتقاد: (12-13).</w:t>
      </w:r>
    </w:p>
  </w:footnote>
  <w:footnote w:id="11">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انظر أخبار هؤلاء الحنفاء في سيرة ابن إسحاق رواية يونس: (115-119)، وحجة الله البالغة: (1/124-127).</w:t>
      </w:r>
    </w:p>
  </w:footnote>
  <w:footnote w:id="12">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انظر زعمهم ذلك في سيرة ابن إسحاق: (120).</w:t>
      </w:r>
    </w:p>
  </w:footnote>
  <w:footnote w:id="13">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أخرجه مسلم: (2/843) (رقم:1185).</w:t>
      </w:r>
    </w:p>
  </w:footnote>
  <w:footnote w:id="14">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مختلف الحديث: (129).</w:t>
      </w:r>
    </w:p>
  </w:footnote>
  <w:footnote w:id="15">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رسالة إلى أهل الثغر لأبي الحسن الأشعري (ص:79-80).</w:t>
      </w:r>
    </w:p>
  </w:footnote>
  <w:footnote w:id="16">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المحلى: (4/245-246).</w:t>
      </w:r>
    </w:p>
  </w:footnote>
  <w:footnote w:id="17">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نهاية الإقدام: (123-124)، وعنه في درء تعارض العقل: (7/396-398).</w:t>
      </w:r>
    </w:p>
  </w:footnote>
  <w:footnote w:id="18">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درء تعارض العقل والنقل: (8/359).</w:t>
      </w:r>
    </w:p>
  </w:footnote>
  <w:footnote w:id="19">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تلبيس إبليس: (49).</w:t>
      </w:r>
    </w:p>
  </w:footnote>
  <w:footnote w:id="20">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المصدر نفسه (ص:60).</w:t>
      </w:r>
    </w:p>
  </w:footnote>
  <w:footnote w:id="21">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انظر تفسير الرازي: (13/37-39)، و(26/241) و(27/130) و(9/63)، (17/63).</w:t>
      </w:r>
    </w:p>
  </w:footnote>
  <w:footnote w:id="22">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المصدر السابق: (13/37)، ونحوه في: (2/122).</w:t>
      </w:r>
    </w:p>
  </w:footnote>
  <w:footnote w:id="23">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الفوائد في مشكل القرآن (ص:90).</w:t>
      </w:r>
    </w:p>
  </w:footnote>
  <w:footnote w:id="24">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انظر الإعلام بقواطع الإسلام (ص:19-20)، والفروق </w:t>
      </w:r>
      <w:proofErr w:type="gramStart"/>
      <w:r w:rsidRPr="008D3BAE">
        <w:rPr>
          <w:sz w:val="24"/>
          <w:szCs w:val="24"/>
          <w:rtl/>
        </w:rPr>
        <w:t>للقرافي..</w:t>
      </w:r>
      <w:proofErr w:type="gramEnd"/>
    </w:p>
  </w:footnote>
  <w:footnote w:id="25">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لسان العرب: (4/2249) مادة شرك.</w:t>
      </w:r>
    </w:p>
  </w:footnote>
  <w:footnote w:id="26">
    <w:p w:rsidR="007B11FA" w:rsidRPr="008D3BAE" w:rsidRDefault="007B11FA" w:rsidP="007B11FA">
      <w:pPr>
        <w:widowControl w:val="0"/>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انظر بيان تلبيس الجهمية: (2/454-456)، ومنهاج السنة: </w:t>
      </w:r>
      <w:r>
        <w:rPr>
          <w:sz w:val="24"/>
          <w:szCs w:val="24"/>
          <w:rtl/>
        </w:rPr>
        <w:t>(</w:t>
      </w:r>
      <w:r w:rsidRPr="008D3BAE">
        <w:rPr>
          <w:sz w:val="24"/>
          <w:szCs w:val="24"/>
          <w:rtl/>
        </w:rPr>
        <w:t>1/203)، (229)، (3/292-295)، (330</w:t>
      </w:r>
      <w:r>
        <w:rPr>
          <w:sz w:val="24"/>
          <w:szCs w:val="24"/>
          <w:rtl/>
        </w:rPr>
        <w:t>)</w:t>
      </w:r>
      <w:r w:rsidRPr="008D3BAE">
        <w:rPr>
          <w:sz w:val="24"/>
          <w:szCs w:val="24"/>
          <w:rtl/>
        </w:rPr>
        <w:t>، ودرء تعارض العقل: (7/391، 396)، وبغية المرتاد:</w:t>
      </w:r>
      <w:r w:rsidRPr="008D3BAE">
        <w:rPr>
          <w:rFonts w:hint="cs"/>
          <w:sz w:val="24"/>
          <w:szCs w:val="24"/>
          <w:rtl/>
        </w:rPr>
        <w:t xml:space="preserve"> </w:t>
      </w:r>
      <w:r w:rsidRPr="008D3BAE">
        <w:rPr>
          <w:sz w:val="24"/>
          <w:szCs w:val="24"/>
          <w:rtl/>
        </w:rPr>
        <w:t>(360، 368، 373)، والتدمرية (ص:49)، والرد على المنطقيين: (293)، وقاعدة</w:t>
      </w:r>
      <w:r w:rsidRPr="008D3BAE">
        <w:rPr>
          <w:rFonts w:hint="cs"/>
          <w:sz w:val="24"/>
          <w:szCs w:val="24"/>
          <w:rtl/>
        </w:rPr>
        <w:t xml:space="preserve"> </w:t>
      </w:r>
      <w:r w:rsidRPr="008D3BAE">
        <w:rPr>
          <w:sz w:val="24"/>
          <w:szCs w:val="24"/>
          <w:rtl/>
        </w:rPr>
        <w:t xml:space="preserve">في التوسل: (15-17) و(124)، والفتاوى: </w:t>
      </w:r>
      <w:r>
        <w:rPr>
          <w:sz w:val="24"/>
          <w:szCs w:val="24"/>
          <w:rtl/>
        </w:rPr>
        <w:t>(</w:t>
      </w:r>
      <w:r w:rsidRPr="008D3BAE">
        <w:rPr>
          <w:sz w:val="24"/>
          <w:szCs w:val="24"/>
          <w:rtl/>
        </w:rPr>
        <w:t>5/548-549) و(3/96-97) و(7/75-77) و(10/669)، (156) و(1/92) و(2/37-38</w:t>
      </w:r>
      <w:r>
        <w:rPr>
          <w:sz w:val="24"/>
          <w:szCs w:val="24"/>
          <w:rtl/>
        </w:rPr>
        <w:t>)</w:t>
      </w:r>
      <w:r w:rsidRPr="008D3BAE">
        <w:rPr>
          <w:sz w:val="24"/>
          <w:szCs w:val="24"/>
          <w:rtl/>
        </w:rPr>
        <w:t>، والرد على</w:t>
      </w:r>
      <w:r w:rsidRPr="008D3BAE">
        <w:rPr>
          <w:rFonts w:hint="cs"/>
          <w:sz w:val="24"/>
          <w:szCs w:val="24"/>
          <w:rtl/>
        </w:rPr>
        <w:t xml:space="preserve"> </w:t>
      </w:r>
      <w:r w:rsidRPr="008D3BAE">
        <w:rPr>
          <w:sz w:val="24"/>
          <w:szCs w:val="24"/>
          <w:rtl/>
        </w:rPr>
        <w:t>البكري: (178-179)، وموافقة صحيح المنقول: (1/174-175)، وجامع</w:t>
      </w:r>
      <w:r w:rsidRPr="008D3BAE">
        <w:rPr>
          <w:rFonts w:hint="cs"/>
          <w:sz w:val="24"/>
          <w:szCs w:val="24"/>
          <w:rtl/>
        </w:rPr>
        <w:t xml:space="preserve"> </w:t>
      </w:r>
      <w:r w:rsidRPr="008D3BAE">
        <w:rPr>
          <w:sz w:val="24"/>
          <w:szCs w:val="24"/>
          <w:rtl/>
        </w:rPr>
        <w:t>الرسائل: (2/51-53)، والتسعينية ضمن الفتاوى الكبرى: (5/250).</w:t>
      </w:r>
    </w:p>
  </w:footnote>
  <w:footnote w:id="27">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منهاج السنة: (3/395-456).</w:t>
      </w:r>
    </w:p>
  </w:footnote>
  <w:footnote w:id="28">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الفتاوى: (3/96)، ونحوه في: (7/75).</w:t>
      </w:r>
    </w:p>
  </w:footnote>
  <w:footnote w:id="29">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الفتاوى: (2/37-38).</w:t>
      </w:r>
    </w:p>
  </w:footnote>
  <w:footnote w:id="30">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التسعينية ضمن الفتاوى الكبرى: (5/250).</w:t>
      </w:r>
    </w:p>
  </w:footnote>
  <w:footnote w:id="31">
    <w:p w:rsidR="007B11FA" w:rsidRPr="008D3BAE" w:rsidRDefault="007B11FA" w:rsidP="007B11FA">
      <w:pPr>
        <w:widowControl w:val="0"/>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زاد المعاد: (3/506) وقال ابن القيم أيضاً في المقارنة بين النصارى والمشركين:</w:t>
      </w:r>
      <w:r w:rsidRPr="008D3BAE">
        <w:rPr>
          <w:rFonts w:hint="cs"/>
          <w:sz w:val="24"/>
          <w:szCs w:val="24"/>
          <w:rtl/>
        </w:rPr>
        <w:t xml:space="preserve"> </w:t>
      </w:r>
      <w:r w:rsidRPr="008D3BAE">
        <w:rPr>
          <w:sz w:val="24"/>
          <w:szCs w:val="24"/>
          <w:rtl/>
        </w:rPr>
        <w:t>إن المشركين يأنفون من وصف آلهتهم بما يصف النصارى الله به والله أعظم في</w:t>
      </w:r>
      <w:r w:rsidRPr="008D3BAE">
        <w:rPr>
          <w:rFonts w:hint="cs"/>
          <w:sz w:val="24"/>
          <w:szCs w:val="24"/>
          <w:rtl/>
        </w:rPr>
        <w:t xml:space="preserve"> </w:t>
      </w:r>
      <w:r w:rsidRPr="008D3BAE">
        <w:rPr>
          <w:sz w:val="24"/>
          <w:szCs w:val="24"/>
          <w:rtl/>
        </w:rPr>
        <w:t xml:space="preserve">قلوبهم من ذلك (وإنما شرك القوم أنهم عبدوا من دونه آلهة </w:t>
      </w:r>
      <w:proofErr w:type="gramStart"/>
      <w:r w:rsidRPr="008D3BAE">
        <w:rPr>
          <w:sz w:val="24"/>
          <w:szCs w:val="24"/>
          <w:rtl/>
        </w:rPr>
        <w:t>مخلوقة..</w:t>
      </w:r>
      <w:proofErr w:type="gramEnd"/>
      <w:r w:rsidRPr="008D3BAE">
        <w:rPr>
          <w:sz w:val="24"/>
          <w:szCs w:val="24"/>
          <w:rtl/>
        </w:rPr>
        <w:t xml:space="preserve"> وزعموا</w:t>
      </w:r>
      <w:r w:rsidRPr="008D3BAE">
        <w:rPr>
          <w:rFonts w:hint="cs"/>
          <w:sz w:val="24"/>
          <w:szCs w:val="24"/>
          <w:rtl/>
        </w:rPr>
        <w:t xml:space="preserve"> </w:t>
      </w:r>
      <w:r w:rsidRPr="008D3BAE">
        <w:rPr>
          <w:sz w:val="24"/>
          <w:szCs w:val="24"/>
          <w:rtl/>
        </w:rPr>
        <w:t xml:space="preserve">أنها تقربهم إليه لم يجعلوا شيئاً من آلهتهم كفواً له ولا نظيراً ولا </w:t>
      </w:r>
      <w:proofErr w:type="gramStart"/>
      <w:r w:rsidRPr="008D3BAE">
        <w:rPr>
          <w:sz w:val="24"/>
          <w:szCs w:val="24"/>
          <w:rtl/>
        </w:rPr>
        <w:t>ولداً..</w:t>
      </w:r>
      <w:proofErr w:type="gramEnd"/>
      <w:r w:rsidRPr="008D3BAE">
        <w:rPr>
          <w:sz w:val="24"/>
          <w:szCs w:val="24"/>
          <w:rtl/>
        </w:rPr>
        <w:t>). اهـ.</w:t>
      </w:r>
      <w:r w:rsidRPr="008D3BAE">
        <w:rPr>
          <w:rFonts w:hint="cs"/>
          <w:sz w:val="24"/>
          <w:szCs w:val="24"/>
          <w:rtl/>
        </w:rPr>
        <w:t xml:space="preserve"> </w:t>
      </w:r>
      <w:r w:rsidRPr="008D3BAE">
        <w:rPr>
          <w:sz w:val="24"/>
          <w:szCs w:val="24"/>
          <w:rtl/>
        </w:rPr>
        <w:t>إغاثة اللهفان: (2/208)، ونحوه في مفتاح دار السعادة: (1/121)، وطريق</w:t>
      </w:r>
      <w:r w:rsidRPr="008D3BAE">
        <w:rPr>
          <w:rFonts w:hint="cs"/>
          <w:sz w:val="24"/>
          <w:szCs w:val="24"/>
          <w:rtl/>
        </w:rPr>
        <w:t xml:space="preserve"> </w:t>
      </w:r>
      <w:r w:rsidRPr="008D3BAE">
        <w:rPr>
          <w:sz w:val="24"/>
          <w:szCs w:val="24"/>
          <w:rtl/>
        </w:rPr>
        <w:t>الهجرتين (ص:45).</w:t>
      </w:r>
    </w:p>
  </w:footnote>
  <w:footnote w:id="32">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شرح الطحاوية: (16-20).</w:t>
      </w:r>
    </w:p>
  </w:footnote>
  <w:footnote w:id="33">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تجريد التوحيد (ص:15).</w:t>
      </w:r>
    </w:p>
  </w:footnote>
  <w:footnote w:id="34">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شرح الفقه الأكبر (ص:51).</w:t>
      </w:r>
    </w:p>
  </w:footnote>
  <w:footnote w:id="35">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انظر الفوز الكبير (ص:23-26)، وحجة الله البالغة: (1/59-61) و(125)، والبدور البازغة (ص:124، 188)، كما في البصائر: (273، 274).</w:t>
      </w:r>
    </w:p>
  </w:footnote>
  <w:footnote w:id="36">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انظر مؤلفات الشيخ، قسم العقيدة: (155-157)، (200)، و(365-367)، و(398-399)، والرسائل الشخصية: </w:t>
      </w:r>
      <w:r>
        <w:rPr>
          <w:sz w:val="24"/>
          <w:szCs w:val="24"/>
          <w:rtl/>
        </w:rPr>
        <w:t>(</w:t>
      </w:r>
      <w:r w:rsidRPr="008D3BAE">
        <w:rPr>
          <w:sz w:val="24"/>
          <w:szCs w:val="24"/>
          <w:rtl/>
        </w:rPr>
        <w:t>5/151-154) و(44-45</w:t>
      </w:r>
      <w:r>
        <w:rPr>
          <w:sz w:val="24"/>
          <w:szCs w:val="24"/>
          <w:rtl/>
        </w:rPr>
        <w:t>)</w:t>
      </w:r>
      <w:r w:rsidRPr="008D3BAE">
        <w:rPr>
          <w:sz w:val="24"/>
          <w:szCs w:val="24"/>
          <w:rtl/>
        </w:rPr>
        <w:t>.</w:t>
      </w:r>
    </w:p>
  </w:footnote>
  <w:footnote w:id="37">
    <w:p w:rsidR="007B11FA" w:rsidRPr="008D3BAE" w:rsidRDefault="007B11FA" w:rsidP="007B11FA">
      <w:pPr>
        <w:widowControl w:val="0"/>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حاشية ابن عابدين على رد المحتار: (4/226-227)، ونحوه في حاشيته على</w:t>
      </w:r>
      <w:r w:rsidRPr="008D3BAE">
        <w:rPr>
          <w:rFonts w:hint="cs"/>
          <w:sz w:val="24"/>
          <w:szCs w:val="24"/>
          <w:rtl/>
        </w:rPr>
        <w:t xml:space="preserve"> </w:t>
      </w:r>
      <w:r w:rsidRPr="008D3BAE">
        <w:rPr>
          <w:sz w:val="24"/>
          <w:szCs w:val="24"/>
          <w:rtl/>
        </w:rPr>
        <w:t>البحر الرائق: (5/139) وقد نقل ابن عابدين في رسائله: (1/362) عن إبراهيم</w:t>
      </w:r>
      <w:r w:rsidRPr="008D3BAE">
        <w:rPr>
          <w:rFonts w:hint="cs"/>
          <w:sz w:val="24"/>
          <w:szCs w:val="24"/>
          <w:rtl/>
        </w:rPr>
        <w:t xml:space="preserve"> </w:t>
      </w:r>
      <w:r w:rsidRPr="008D3BAE">
        <w:rPr>
          <w:sz w:val="24"/>
          <w:szCs w:val="24"/>
          <w:rtl/>
        </w:rPr>
        <w:t>الحلبي أن غلاة الروافض أسوأ حالاً من المشركين لأتهم اعتقدوا الألوهية في</w:t>
      </w:r>
      <w:r w:rsidRPr="008D3BAE">
        <w:rPr>
          <w:rFonts w:hint="cs"/>
          <w:sz w:val="24"/>
          <w:szCs w:val="24"/>
          <w:rtl/>
        </w:rPr>
        <w:t xml:space="preserve"> </w:t>
      </w:r>
      <w:r w:rsidRPr="008D3BAE">
        <w:rPr>
          <w:sz w:val="24"/>
          <w:szCs w:val="24"/>
          <w:rtl/>
        </w:rPr>
        <w:t>علي، والذين عبدوا الأصنام لم يعتقدوا الألوهية فيها وإنما عبدوها تقرباً إلى الله</w:t>
      </w:r>
      <w:r w:rsidRPr="008D3BAE">
        <w:rPr>
          <w:rFonts w:hint="cs"/>
          <w:sz w:val="24"/>
          <w:szCs w:val="24"/>
          <w:rtl/>
        </w:rPr>
        <w:t xml:space="preserve"> </w:t>
      </w:r>
      <w:r w:rsidRPr="008D3BAE">
        <w:rPr>
          <w:sz w:val="24"/>
          <w:szCs w:val="24"/>
          <w:rtl/>
        </w:rPr>
        <w:t>تعالى الذي هو الاله وإنما سموها آلهة لإشراكهم إياها له تعالى في العبادة.</w:t>
      </w:r>
    </w:p>
  </w:footnote>
  <w:footnote w:id="38">
    <w:p w:rsidR="007B11FA" w:rsidRPr="008D3BAE" w:rsidRDefault="007B11FA" w:rsidP="007B11FA">
      <w:pPr>
        <w:widowControl w:val="0"/>
        <w:spacing w:line="240" w:lineRule="auto"/>
        <w:ind w:firstLine="0"/>
        <w:rPr>
          <w:sz w:val="24"/>
          <w:szCs w:val="24"/>
        </w:rPr>
      </w:pPr>
      <w:r w:rsidRPr="008D3BAE">
        <w:rPr>
          <w:sz w:val="24"/>
          <w:szCs w:val="24"/>
          <w:rtl/>
        </w:rPr>
        <w:t>(</w:t>
      </w:r>
      <w:r w:rsidRPr="008D3BAE">
        <w:rPr>
          <w:sz w:val="24"/>
          <w:szCs w:val="24"/>
        </w:rPr>
        <w:footnoteRef/>
      </w:r>
      <w:r w:rsidRPr="008D3BAE">
        <w:rPr>
          <w:sz w:val="24"/>
          <w:szCs w:val="24"/>
          <w:rtl/>
        </w:rPr>
        <w:t>) قد ذكرنا بعضهم في أثناء ما تقدم منهم قتادة ومقاتل كما تفدم قريباً، ومنهم الكلبي المتخصص في شؤون الجاهلية فقد ذكر في كتابه (الأصنام)</w:t>
      </w:r>
      <w:r w:rsidRPr="008D3BAE">
        <w:rPr>
          <w:rFonts w:hint="cs"/>
          <w:sz w:val="24"/>
          <w:szCs w:val="24"/>
          <w:rtl/>
        </w:rPr>
        <w:t xml:space="preserve"> </w:t>
      </w:r>
      <w:r w:rsidRPr="008D3BAE">
        <w:rPr>
          <w:sz w:val="24"/>
          <w:szCs w:val="24"/>
          <w:rtl/>
        </w:rPr>
        <w:t>أشعاراً وحكايات تدل على ذلك ومن ذلك ما ذكره عن الرجل الذي</w:t>
      </w:r>
      <w:r w:rsidRPr="008D3BAE">
        <w:rPr>
          <w:rFonts w:hint="cs"/>
          <w:sz w:val="24"/>
          <w:szCs w:val="24"/>
          <w:rtl/>
        </w:rPr>
        <w:t xml:space="preserve"> </w:t>
      </w:r>
      <w:r w:rsidRPr="008D3BAE">
        <w:rPr>
          <w:sz w:val="24"/>
          <w:szCs w:val="24"/>
          <w:rtl/>
        </w:rPr>
        <w:t>نفرت له الإبل فسب الصنم الذي يريد أن يعبده المسمى بسعد فأنشد:</w:t>
      </w:r>
    </w:p>
    <w:p w:rsidR="007B11FA" w:rsidRPr="008D3BAE" w:rsidRDefault="007B11FA" w:rsidP="007B11FA">
      <w:pPr>
        <w:widowControl w:val="0"/>
        <w:spacing w:line="240" w:lineRule="auto"/>
        <w:ind w:firstLine="0"/>
        <w:jc w:val="center"/>
        <w:rPr>
          <w:b/>
          <w:bCs/>
          <w:sz w:val="24"/>
          <w:szCs w:val="24"/>
        </w:rPr>
      </w:pPr>
      <w:r w:rsidRPr="008D3BAE">
        <w:rPr>
          <w:b/>
          <w:bCs/>
          <w:sz w:val="24"/>
          <w:szCs w:val="24"/>
          <w:rtl/>
        </w:rPr>
        <w:t xml:space="preserve">وَهَل سَعْدٌ إلاّ صخرَةٌ بِتَنُوْفَةٍ </w:t>
      </w:r>
      <w:r w:rsidRPr="008D3BAE">
        <w:rPr>
          <w:rFonts w:hint="cs"/>
          <w:b/>
          <w:bCs/>
          <w:sz w:val="24"/>
          <w:szCs w:val="24"/>
          <w:rtl/>
        </w:rPr>
        <w:tab/>
      </w:r>
      <w:r w:rsidRPr="008D3BAE">
        <w:rPr>
          <w:rFonts w:hint="cs"/>
          <w:b/>
          <w:bCs/>
          <w:sz w:val="24"/>
          <w:szCs w:val="24"/>
          <w:rtl/>
        </w:rPr>
        <w:tab/>
      </w:r>
      <w:r w:rsidRPr="008D3BAE">
        <w:rPr>
          <w:b/>
          <w:bCs/>
          <w:sz w:val="24"/>
          <w:szCs w:val="24"/>
          <w:rtl/>
        </w:rPr>
        <w:t xml:space="preserve">من الأرضِ لا يُدْعَى لِغَيّ </w:t>
      </w:r>
      <w:proofErr w:type="spellStart"/>
      <w:r w:rsidRPr="008D3BAE">
        <w:rPr>
          <w:b/>
          <w:bCs/>
          <w:sz w:val="24"/>
          <w:szCs w:val="24"/>
          <w:rtl/>
        </w:rPr>
        <w:t>ولارُشْدِ</w:t>
      </w:r>
      <w:proofErr w:type="spellEnd"/>
    </w:p>
    <w:p w:rsidR="007B11FA" w:rsidRPr="008D3BAE" w:rsidRDefault="007B11FA" w:rsidP="007B11FA">
      <w:pPr>
        <w:widowControl w:val="0"/>
        <w:spacing w:line="240" w:lineRule="auto"/>
        <w:ind w:firstLine="0"/>
        <w:rPr>
          <w:sz w:val="24"/>
          <w:szCs w:val="24"/>
          <w:rtl/>
        </w:rPr>
      </w:pPr>
      <w:r w:rsidRPr="008D3BAE">
        <w:rPr>
          <w:sz w:val="24"/>
          <w:szCs w:val="24"/>
          <w:rtl/>
        </w:rPr>
        <w:t>أنظر الأصنام (ص:37) كما ذكر هذه الحكاية ابن إسحاق كما في سيرة ابن</w:t>
      </w:r>
      <w:r w:rsidRPr="008D3BAE">
        <w:rPr>
          <w:rFonts w:hint="cs"/>
          <w:sz w:val="24"/>
          <w:szCs w:val="24"/>
          <w:rtl/>
        </w:rPr>
        <w:t xml:space="preserve"> </w:t>
      </w:r>
      <w:r w:rsidRPr="008D3BAE">
        <w:rPr>
          <w:sz w:val="24"/>
          <w:szCs w:val="24"/>
          <w:rtl/>
        </w:rPr>
        <w:t>هشام: (1/81)، وإغاثة اللهفان: (2/159)، ومنهم الزجاج في معاني القرآن: (1/97-99)، ومنهم الأمير الصنعاني في تطهير الاعتقاد: (8-10)، والشوكاني في</w:t>
      </w:r>
      <w:r w:rsidRPr="008D3BAE">
        <w:rPr>
          <w:rFonts w:hint="cs"/>
          <w:sz w:val="24"/>
          <w:szCs w:val="24"/>
          <w:rtl/>
        </w:rPr>
        <w:t xml:space="preserve"> </w:t>
      </w:r>
      <w:r w:rsidRPr="008D3BAE">
        <w:rPr>
          <w:sz w:val="24"/>
          <w:szCs w:val="24"/>
          <w:rtl/>
        </w:rPr>
        <w:t>الدر النضيد: (17)، ومحمد صديق حسن خان في الدين الخالص: (1/209)،</w:t>
      </w:r>
      <w:r w:rsidRPr="008D3BAE">
        <w:rPr>
          <w:rFonts w:hint="cs"/>
          <w:sz w:val="24"/>
          <w:szCs w:val="24"/>
          <w:rtl/>
        </w:rPr>
        <w:t xml:space="preserve"> </w:t>
      </w:r>
      <w:r w:rsidRPr="008D3BAE">
        <w:rPr>
          <w:sz w:val="24"/>
          <w:szCs w:val="24"/>
          <w:rtl/>
        </w:rPr>
        <w:t xml:space="preserve">والسويدي في العقد الثمين: (61) وما بعدها، والألوسي في روح المعاني: (15/115)، </w:t>
      </w:r>
      <w:proofErr w:type="spellStart"/>
      <w:r w:rsidRPr="008D3BAE">
        <w:rPr>
          <w:sz w:val="24"/>
          <w:szCs w:val="24"/>
          <w:rtl/>
        </w:rPr>
        <w:t>والمعلمي</w:t>
      </w:r>
      <w:proofErr w:type="spellEnd"/>
      <w:r w:rsidRPr="008D3BAE">
        <w:rPr>
          <w:sz w:val="24"/>
          <w:szCs w:val="24"/>
          <w:rtl/>
        </w:rPr>
        <w:t xml:space="preserve"> في القائد (ص:103) فقال: أما مشركو العرب فإنهم قلدوا</w:t>
      </w:r>
      <w:r w:rsidRPr="008D3BAE">
        <w:rPr>
          <w:rFonts w:hint="cs"/>
          <w:sz w:val="24"/>
          <w:szCs w:val="24"/>
          <w:rtl/>
        </w:rPr>
        <w:t xml:space="preserve"> </w:t>
      </w:r>
      <w:r w:rsidRPr="008D3BAE">
        <w:rPr>
          <w:sz w:val="24"/>
          <w:szCs w:val="24"/>
          <w:rtl/>
        </w:rPr>
        <w:t>غيرهم من الأمم في الشرك العملي فقط.</w:t>
      </w:r>
    </w:p>
  </w:footnote>
  <w:footnote w:id="39">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انظر ما قاله المودودي في المصطلحات الأربعة (ص:19)، وعبد الحليم محمود في أبو الحسن الشاذلي: (90-91)، وأحمد صبحي منصور في السيد البدوي: (218)، (219-220)، والشيخ زكريا علي يوسف في الإيمان وآثاره: (89-90)، وانظر كلام المستشرق/</w:t>
      </w:r>
      <w:proofErr w:type="spellStart"/>
      <w:r w:rsidRPr="008D3BAE">
        <w:rPr>
          <w:sz w:val="24"/>
          <w:szCs w:val="24"/>
          <w:rtl/>
        </w:rPr>
        <w:t>دوزي</w:t>
      </w:r>
      <w:proofErr w:type="spellEnd"/>
      <w:r w:rsidRPr="008D3BAE">
        <w:rPr>
          <w:sz w:val="24"/>
          <w:szCs w:val="24"/>
          <w:rtl/>
        </w:rPr>
        <w:t xml:space="preserve"> في كتاب ابن تيمية والتصوف لمصطفى حلمي: (79).</w:t>
      </w:r>
    </w:p>
  </w:footnote>
  <w:footnote w:id="40">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الدين لمحمد عبد الله دراز: (42-43).</w:t>
      </w:r>
    </w:p>
  </w:footnote>
  <w:footnote w:id="41">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وهو العلوي المالكي في مفاهيمه (ص:26-27).</w:t>
      </w:r>
    </w:p>
  </w:footnote>
  <w:footnote w:id="42">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انظر في هذا تفسير المنار: (7/553-554)، وروح المعاني: (7/251).</w:t>
      </w:r>
    </w:p>
  </w:footnote>
  <w:footnote w:id="43">
    <w:p w:rsidR="007B11FA" w:rsidRPr="008D3BAE" w:rsidRDefault="007B11FA" w:rsidP="007B11FA">
      <w:pPr>
        <w:widowControl w:val="0"/>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ذكر شيخ الإسلام اختلاف العلماء في حكم من سب أحداً من الصحابة وأن منهم</w:t>
      </w:r>
      <w:r w:rsidRPr="008D3BAE">
        <w:rPr>
          <w:rFonts w:hint="cs"/>
          <w:sz w:val="24"/>
          <w:szCs w:val="24"/>
          <w:rtl/>
        </w:rPr>
        <w:t xml:space="preserve"> </w:t>
      </w:r>
      <w:r w:rsidRPr="008D3BAE">
        <w:rPr>
          <w:sz w:val="24"/>
          <w:szCs w:val="24"/>
          <w:rtl/>
        </w:rPr>
        <w:t>من كفره وحكم بقتله ومنهم من قال لا يكفر ولكنه يعزر ويؤدب ثم مال شيخ</w:t>
      </w:r>
      <w:r w:rsidRPr="008D3BAE">
        <w:rPr>
          <w:rFonts w:hint="cs"/>
          <w:sz w:val="24"/>
          <w:szCs w:val="24"/>
          <w:rtl/>
        </w:rPr>
        <w:t xml:space="preserve"> </w:t>
      </w:r>
      <w:r w:rsidRPr="008D3BAE">
        <w:rPr>
          <w:sz w:val="24"/>
          <w:szCs w:val="24"/>
          <w:rtl/>
        </w:rPr>
        <w:t xml:space="preserve">الإسلام -رحمه </w:t>
      </w:r>
      <w:proofErr w:type="gramStart"/>
      <w:r w:rsidRPr="008D3BAE">
        <w:rPr>
          <w:sz w:val="24"/>
          <w:szCs w:val="24"/>
          <w:rtl/>
        </w:rPr>
        <w:t>الله- إلى</w:t>
      </w:r>
      <w:proofErr w:type="gramEnd"/>
      <w:r w:rsidRPr="008D3BAE">
        <w:rPr>
          <w:sz w:val="24"/>
          <w:szCs w:val="24"/>
          <w:rtl/>
        </w:rPr>
        <w:t xml:space="preserve"> أن الحكم فيه تفصيل وأن منهم من لا يشك في كفره. اهـ.</w:t>
      </w:r>
      <w:r w:rsidRPr="008D3BAE">
        <w:rPr>
          <w:rFonts w:hint="cs"/>
          <w:sz w:val="24"/>
          <w:szCs w:val="24"/>
          <w:rtl/>
        </w:rPr>
        <w:t xml:space="preserve"> </w:t>
      </w:r>
      <w:r w:rsidRPr="008D3BAE">
        <w:rPr>
          <w:sz w:val="24"/>
          <w:szCs w:val="24"/>
          <w:rtl/>
        </w:rPr>
        <w:t>يراجع الصارم المسلول من (ص:567-587).</w:t>
      </w:r>
    </w:p>
  </w:footnote>
  <w:footnote w:id="44">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أخرجه مسلم: </w:t>
      </w:r>
      <w:r>
        <w:rPr>
          <w:sz w:val="24"/>
          <w:szCs w:val="24"/>
          <w:rtl/>
        </w:rPr>
        <w:t>(</w:t>
      </w:r>
      <w:r w:rsidRPr="008D3BAE">
        <w:rPr>
          <w:sz w:val="24"/>
          <w:szCs w:val="24"/>
          <w:rtl/>
        </w:rPr>
        <w:t>1/92) (رقم:90</w:t>
      </w:r>
      <w:r>
        <w:rPr>
          <w:sz w:val="24"/>
          <w:szCs w:val="24"/>
          <w:rtl/>
        </w:rPr>
        <w:t>)</w:t>
      </w:r>
      <w:r w:rsidRPr="008D3BAE">
        <w:rPr>
          <w:sz w:val="24"/>
          <w:szCs w:val="24"/>
          <w:rtl/>
        </w:rPr>
        <w:t xml:space="preserve">، وأحمد: </w:t>
      </w:r>
      <w:r>
        <w:rPr>
          <w:sz w:val="24"/>
          <w:szCs w:val="24"/>
          <w:rtl/>
        </w:rPr>
        <w:t>(</w:t>
      </w:r>
      <w:r w:rsidRPr="008D3BAE">
        <w:rPr>
          <w:sz w:val="24"/>
          <w:szCs w:val="24"/>
          <w:rtl/>
        </w:rPr>
        <w:t>2/164)، (195)، (214)، (216</w:t>
      </w:r>
      <w:r>
        <w:rPr>
          <w:sz w:val="24"/>
          <w:szCs w:val="24"/>
          <w:rtl/>
        </w:rPr>
        <w:t>)</w:t>
      </w:r>
      <w:r w:rsidRPr="008D3BAE">
        <w:rPr>
          <w:sz w:val="24"/>
          <w:szCs w:val="24"/>
          <w:rtl/>
        </w:rPr>
        <w:t>.</w:t>
      </w:r>
    </w:p>
  </w:footnote>
  <w:footnote w:id="45">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w:t>
      </w:r>
      <w:proofErr w:type="spellStart"/>
      <w:r w:rsidRPr="008D3BAE">
        <w:rPr>
          <w:sz w:val="24"/>
          <w:szCs w:val="24"/>
          <w:rtl/>
        </w:rPr>
        <w:t>البحاري</w:t>
      </w:r>
      <w:proofErr w:type="spellEnd"/>
      <w:r w:rsidRPr="008D3BAE">
        <w:rPr>
          <w:sz w:val="24"/>
          <w:szCs w:val="24"/>
          <w:rtl/>
        </w:rPr>
        <w:t xml:space="preserve">: </w:t>
      </w:r>
      <w:r>
        <w:rPr>
          <w:sz w:val="24"/>
          <w:szCs w:val="24"/>
          <w:rtl/>
        </w:rPr>
        <w:t>(</w:t>
      </w:r>
      <w:r w:rsidRPr="008D3BAE">
        <w:rPr>
          <w:sz w:val="24"/>
          <w:szCs w:val="24"/>
          <w:rtl/>
        </w:rPr>
        <w:t>5/70) (رقم:2411)، (6/441)، (رقم:3408</w:t>
      </w:r>
      <w:r>
        <w:rPr>
          <w:sz w:val="24"/>
          <w:szCs w:val="24"/>
          <w:rtl/>
        </w:rPr>
        <w:t>)</w:t>
      </w:r>
      <w:r w:rsidRPr="008D3BAE">
        <w:rPr>
          <w:sz w:val="24"/>
          <w:szCs w:val="24"/>
          <w:rtl/>
        </w:rPr>
        <w:t>، ومسلم: (4/1843) (رقم:2373).</w:t>
      </w:r>
    </w:p>
  </w:footnote>
  <w:footnote w:id="46">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w:t>
      </w:r>
      <w:proofErr w:type="spellStart"/>
      <w:r w:rsidRPr="008D3BAE">
        <w:rPr>
          <w:sz w:val="24"/>
          <w:szCs w:val="24"/>
          <w:rtl/>
        </w:rPr>
        <w:t>البحاري</w:t>
      </w:r>
      <w:proofErr w:type="spellEnd"/>
      <w:r w:rsidRPr="008D3BAE">
        <w:rPr>
          <w:sz w:val="24"/>
          <w:szCs w:val="24"/>
          <w:rtl/>
        </w:rPr>
        <w:t>: (6/450) رقم: (3413)، (3416)، ومسلم: (4/1846) (رقم:2376-2377).</w:t>
      </w:r>
    </w:p>
  </w:footnote>
  <w:footnote w:id="47">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المنار: (7/554).</w:t>
      </w:r>
    </w:p>
  </w:footnote>
  <w:footnote w:id="48">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المفردات (ص:220) مادة سب.</w:t>
      </w:r>
    </w:p>
  </w:footnote>
  <w:footnote w:id="49">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المنار: (7/553).</w:t>
      </w:r>
    </w:p>
  </w:footnote>
  <w:footnote w:id="50">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زاد المسير: (3/102).</w:t>
      </w:r>
    </w:p>
  </w:footnote>
  <w:footnote w:id="51">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تفسير الرازي: (7/147).</w:t>
      </w:r>
    </w:p>
  </w:footnote>
  <w:footnote w:id="52">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المنار: (7/554).</w:t>
      </w:r>
    </w:p>
  </w:footnote>
  <w:footnote w:id="53">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منهاج السنة النبوية: (5/397).</w:t>
      </w:r>
    </w:p>
  </w:footnote>
  <w:footnote w:id="54">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أخرجه البخاري: </w:t>
      </w:r>
      <w:r>
        <w:rPr>
          <w:sz w:val="24"/>
          <w:szCs w:val="24"/>
          <w:rtl/>
        </w:rPr>
        <w:t>(</w:t>
      </w:r>
      <w:r w:rsidRPr="008D3BAE">
        <w:rPr>
          <w:sz w:val="24"/>
          <w:szCs w:val="24"/>
          <w:rtl/>
        </w:rPr>
        <w:t>6/287) (رقم:3193</w:t>
      </w:r>
      <w:r>
        <w:rPr>
          <w:sz w:val="24"/>
          <w:szCs w:val="24"/>
          <w:rtl/>
        </w:rPr>
        <w:t>)</w:t>
      </w:r>
      <w:r w:rsidRPr="008D3BAE">
        <w:rPr>
          <w:sz w:val="24"/>
          <w:szCs w:val="24"/>
          <w:rtl/>
        </w:rPr>
        <w:t xml:space="preserve"> من حديث أبي هريرة.</w:t>
      </w:r>
    </w:p>
  </w:footnote>
  <w:footnote w:id="55">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انظر تفسير الرازي: (7/147).</w:t>
      </w:r>
    </w:p>
  </w:footnote>
  <w:footnote w:id="56">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انظر مفاهيم: (27).</w:t>
      </w:r>
    </w:p>
  </w:footnote>
  <w:footnote w:id="57">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الطبري: (8/41-42)، </w:t>
      </w:r>
      <w:proofErr w:type="spellStart"/>
      <w:r w:rsidRPr="008D3BAE">
        <w:rPr>
          <w:sz w:val="24"/>
          <w:szCs w:val="24"/>
          <w:rtl/>
        </w:rPr>
        <w:t>والبغوي</w:t>
      </w:r>
      <w:proofErr w:type="spellEnd"/>
      <w:r w:rsidRPr="008D3BAE">
        <w:rPr>
          <w:sz w:val="24"/>
          <w:szCs w:val="24"/>
          <w:rtl/>
        </w:rPr>
        <w:t>: (2/133)، وابن كثير: (2/179)، والرازي: (7/215).</w:t>
      </w:r>
    </w:p>
  </w:footnote>
  <w:footnote w:id="58">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أخرجه البخاري: (7/349) (رقم:4043).</w:t>
      </w:r>
    </w:p>
  </w:footnote>
  <w:footnote w:id="59">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مفاهيم: (27).</w:t>
      </w:r>
    </w:p>
  </w:footnote>
  <w:footnote w:id="60">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هكذا فسره ابن إسحاق كما في سيرة ابن إسحاق تحقيق سهيل ذكار: (333) ونقله عنه في الفتح: (7/352)، وفسره الكلبي في الأصنام: (28) أي علا دينك.</w:t>
      </w:r>
    </w:p>
  </w:footnote>
  <w:footnote w:id="61">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نقله هكذا عن ابن إسحاق في الروض الآنف: (3/170)، وفي سيرة ابن هشام: (3/93)، وفي نسخة لكتاب الأصنام أعل هبل أعل دينك.</w:t>
      </w:r>
    </w:p>
  </w:footnote>
  <w:footnote w:id="62">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تلبيس إبليس (ص:57).</w:t>
      </w:r>
    </w:p>
  </w:footnote>
  <w:footnote w:id="63">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البخاري: (5/331) رقم: (2731).</w:t>
      </w:r>
    </w:p>
  </w:footnote>
  <w:footnote w:id="64">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xml:space="preserve">) أخرجه أحمد: (5/431)، وابن جرير: (9/207)، والحاكم: (2/82)، ونسبه في الدر المنثور: (3/175)، أيضاً إلى ابن أبي شيبة وعبد بن حميد والنسائي وابن المنذر وغيرهم كلهم من حديث عبد الله بن ثعلبة بن صعير وقد صححه الحاكم </w:t>
      </w:r>
      <w:proofErr w:type="spellStart"/>
      <w:r w:rsidRPr="008D3BAE">
        <w:rPr>
          <w:sz w:val="24"/>
          <w:szCs w:val="24"/>
          <w:rtl/>
        </w:rPr>
        <w:t>ووافقه</w:t>
      </w:r>
      <w:proofErr w:type="spellEnd"/>
      <w:r w:rsidRPr="008D3BAE">
        <w:rPr>
          <w:sz w:val="24"/>
          <w:szCs w:val="24"/>
          <w:rtl/>
        </w:rPr>
        <w:t xml:space="preserve"> الذهبي كما صححه الشيخ مقبل بن هادي الوادعي في الصحيح المسند من أسباب النزول: (72)، وللحديث شواهد من مراسيل التابعين، انظرها في الدر وابن </w:t>
      </w:r>
      <w:proofErr w:type="gramStart"/>
      <w:r w:rsidRPr="008D3BAE">
        <w:rPr>
          <w:sz w:val="24"/>
          <w:szCs w:val="24"/>
          <w:rtl/>
        </w:rPr>
        <w:t>جرير:.</w:t>
      </w:r>
      <w:proofErr w:type="gramEnd"/>
    </w:p>
  </w:footnote>
  <w:footnote w:id="65">
    <w:p w:rsidR="007B11FA" w:rsidRPr="008D3BAE" w:rsidRDefault="007B11FA" w:rsidP="007B11FA">
      <w:pPr>
        <w:pStyle w:val="ae"/>
        <w:spacing w:line="240" w:lineRule="auto"/>
        <w:ind w:firstLine="0"/>
        <w:rPr>
          <w:sz w:val="24"/>
          <w:szCs w:val="24"/>
          <w:rtl/>
        </w:rPr>
      </w:pPr>
      <w:r w:rsidRPr="008D3BAE">
        <w:rPr>
          <w:sz w:val="24"/>
          <w:szCs w:val="24"/>
          <w:rtl/>
        </w:rPr>
        <w:t>(</w:t>
      </w:r>
      <w:r w:rsidRPr="008D3BAE">
        <w:rPr>
          <w:sz w:val="24"/>
          <w:szCs w:val="24"/>
        </w:rPr>
        <w:footnoteRef/>
      </w:r>
      <w:r w:rsidRPr="008D3BAE">
        <w:rPr>
          <w:sz w:val="24"/>
          <w:szCs w:val="24"/>
          <w:rtl/>
        </w:rPr>
        <w:t>) انظر ما ذكره ابن الجوزي من تحسين الشيطان لبعضهم أنها الآلهة وحدها (تلبيس إبليس (ص:63</w:t>
      </w:r>
      <w:r>
        <w:rPr>
          <w:sz w:val="24"/>
          <w:szCs w:val="24"/>
          <w:rtl/>
        </w:rPr>
        <w:t>)</w:t>
      </w:r>
      <w:r w:rsidRPr="008D3BAE">
        <w:rPr>
          <w:sz w:val="24"/>
          <w:szCs w:val="24"/>
          <w:rtl/>
        </w:rPr>
        <w:t xml:space="preserve"> وما ذكره ابن القيم من أن من المشركين من يزعم أن معبوده هو الإله على الحقيقة أو أكبر الآلهة: (الجواب الكافي: (135</w:t>
      </w:r>
      <w:r>
        <w:rPr>
          <w:sz w:val="24"/>
          <w:szCs w:val="24"/>
          <w:rtl/>
        </w:rPr>
        <w:t>)</w:t>
      </w:r>
      <w:r w:rsidRPr="008D3BAE">
        <w:rPr>
          <w:sz w:val="24"/>
          <w:szCs w:val="24"/>
          <w:rtl/>
        </w:rPr>
        <w:t>، وما ذكره الدهلوي من أن بعضهم قد ينسى جلال الله بالكلية فلا يعبد إلا الشريك بدون نية الوساطة (حجة الله البالغة: (1/161</w:t>
      </w:r>
      <w:r>
        <w:rPr>
          <w:sz w:val="24"/>
          <w:szCs w:val="24"/>
          <w:rtl/>
        </w:rPr>
        <w:t>)</w:t>
      </w:r>
      <w:r w:rsidRPr="008D3BAE">
        <w:rPr>
          <w:sz w:val="24"/>
          <w:szCs w:val="24"/>
          <w:rtl/>
        </w:rPr>
        <w:t>. ويمكن أن يقال: إن هؤلاء إنما زعموا في معبوداتهم أنها الإله الحق لزعمهم حلول الإله فيها أو سر الإله لا على أنها بذاتها هي الإله الأعظم، انظر بغية المرتاد: (521)، أو أن هذا الكلام افتراض من هؤلاء القائلين إذ لا يعرف القائل به كما أشار إليه ابن تيمية. والله أعلم. أو يقال إن هؤلاء القلة ليسوا من أصحاب الأصنام الذين يناقشهم القراَن، وإنما من بعض الدهرية كما يشير إلى ذلك كلام الأشعري السابق.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11FA"/>
    <w:rsid w:val="00117631"/>
    <w:rsid w:val="001C39BD"/>
    <w:rsid w:val="002078CA"/>
    <w:rsid w:val="00246C57"/>
    <w:rsid w:val="003B1C73"/>
    <w:rsid w:val="006F2B80"/>
    <w:rsid w:val="007B11FA"/>
    <w:rsid w:val="008935DE"/>
    <w:rsid w:val="00C24798"/>
    <w:rsid w:val="00CE7C61"/>
    <w:rsid w:val="00D12A7C"/>
    <w:rsid w:val="00D368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AB867-D90F-4B1C-9358-27A3DFD6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1FA"/>
    <w:pPr>
      <w:bidi/>
      <w:spacing w:after="0" w:line="360" w:lineRule="auto"/>
      <w:ind w:firstLine="567"/>
      <w:jc w:val="both"/>
    </w:pPr>
    <w:rPr>
      <w:rFonts w:ascii="Times New Roman" w:eastAsia="Times New Roman" w:hAnsi="Times New Roman" w:cs="Traditional Arabic"/>
      <w:sz w:val="32"/>
      <w:szCs w:val="32"/>
    </w:rPr>
  </w:style>
  <w:style w:type="paragraph" w:styleId="1">
    <w:name w:val="heading 1"/>
    <w:basedOn w:val="a"/>
    <w:next w:val="a"/>
    <w:link w:val="1Char"/>
    <w:qFormat/>
    <w:rsid w:val="007B11FA"/>
    <w:pPr>
      <w:keepNext/>
      <w:spacing w:before="240" w:after="60"/>
      <w:outlineLvl w:val="0"/>
    </w:pPr>
    <w:rPr>
      <w:rFonts w:ascii="Arial" w:hAnsi="Arial" w:cs="Arial"/>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7B11FA"/>
    <w:rPr>
      <w:rFonts w:ascii="Arial" w:eastAsia="Times New Roman" w:hAnsi="Arial" w:cs="Arial"/>
      <w:b/>
      <w:bCs/>
      <w:kern w:val="32"/>
      <w:sz w:val="32"/>
      <w:szCs w:val="32"/>
    </w:rPr>
  </w:style>
  <w:style w:type="paragraph" w:customStyle="1" w:styleId="a3">
    <w:name w:val="العنوان البارز"/>
    <w:basedOn w:val="a"/>
    <w:autoRedefine/>
    <w:rsid w:val="007B11FA"/>
    <w:pPr>
      <w:keepNext/>
    </w:pPr>
    <w:rPr>
      <w:rFonts w:ascii="Trebuchet MS" w:hAnsi="Trebuchet MS"/>
      <w:color w:val="993366"/>
      <w:sz w:val="20"/>
      <w:lang w:eastAsia="ar-SA"/>
    </w:rPr>
  </w:style>
  <w:style w:type="paragraph" w:customStyle="1" w:styleId="a4">
    <w:name w:val="العنوان الرئيسي"/>
    <w:basedOn w:val="a"/>
    <w:rsid w:val="007B11FA"/>
    <w:pPr>
      <w:jc w:val="center"/>
    </w:pPr>
    <w:rPr>
      <w:b/>
      <w:bCs/>
      <w:sz w:val="20"/>
      <w:szCs w:val="44"/>
      <w:lang w:eastAsia="ar-SA"/>
    </w:rPr>
  </w:style>
  <w:style w:type="paragraph" w:customStyle="1" w:styleId="a5">
    <w:name w:val="العنوان الفرعي"/>
    <w:basedOn w:val="a"/>
    <w:autoRedefine/>
    <w:rsid w:val="007B11FA"/>
    <w:pPr>
      <w:keepNext/>
      <w:spacing w:beforeLines="60" w:afterLines="60"/>
    </w:pPr>
    <w:rPr>
      <w:rFonts w:ascii="Trebuchet MS" w:hAnsi="Trebuchet MS"/>
      <w:b/>
      <w:color w:val="008000"/>
      <w:lang w:eastAsia="ar-SA"/>
    </w:rPr>
  </w:style>
  <w:style w:type="character" w:customStyle="1" w:styleId="a6">
    <w:name w:val="شواهد"/>
    <w:basedOn w:val="a0"/>
    <w:rsid w:val="007B11FA"/>
    <w:rPr>
      <w:rFonts w:cs="Traditional Arabic"/>
      <w:color w:val="0000FF"/>
      <w:szCs w:val="32"/>
    </w:rPr>
  </w:style>
  <w:style w:type="paragraph" w:customStyle="1" w:styleId="2">
    <w:name w:val="فرعي_2"/>
    <w:basedOn w:val="a"/>
    <w:rsid w:val="007B11FA"/>
    <w:rPr>
      <w:color w:val="FF00FF"/>
      <w:sz w:val="20"/>
      <w:lang w:eastAsia="ar-SA"/>
    </w:rPr>
  </w:style>
  <w:style w:type="paragraph" w:customStyle="1" w:styleId="3">
    <w:name w:val="فرعي_3"/>
    <w:basedOn w:val="a"/>
    <w:rsid w:val="007B11FA"/>
    <w:rPr>
      <w:color w:val="333399"/>
      <w:sz w:val="20"/>
      <w:lang w:eastAsia="ar-SA"/>
    </w:rPr>
  </w:style>
  <w:style w:type="paragraph" w:customStyle="1" w:styleId="4">
    <w:name w:val="فرعي_4"/>
    <w:basedOn w:val="a"/>
    <w:rsid w:val="007B11FA"/>
    <w:rPr>
      <w:color w:val="993300"/>
      <w:sz w:val="20"/>
      <w:lang w:eastAsia="ar-SA"/>
    </w:rPr>
  </w:style>
  <w:style w:type="paragraph" w:customStyle="1" w:styleId="5">
    <w:name w:val="فرعي_5"/>
    <w:basedOn w:val="a"/>
    <w:rsid w:val="007B11FA"/>
    <w:rPr>
      <w:color w:val="00CCFF"/>
      <w:sz w:val="20"/>
      <w:lang w:eastAsia="ar-SA"/>
    </w:rPr>
  </w:style>
  <w:style w:type="character" w:customStyle="1" w:styleId="a7">
    <w:name w:val="نمط مصطلحات"/>
    <w:basedOn w:val="a0"/>
    <w:rsid w:val="007B11FA"/>
    <w:rPr>
      <w:rFonts w:ascii="Times New Roman" w:hAnsi="Times New Roman" w:cs="Traditional Arabic"/>
      <w:color w:val="FF0000"/>
      <w:sz w:val="32"/>
      <w:szCs w:val="32"/>
      <w:u w:val="single" w:color="FF0000"/>
      <w:lang w:eastAsia="en-US"/>
    </w:rPr>
  </w:style>
  <w:style w:type="paragraph" w:styleId="Index1">
    <w:name w:val="index 1"/>
    <w:basedOn w:val="a"/>
    <w:next w:val="a"/>
    <w:autoRedefine/>
    <w:semiHidden/>
    <w:rsid w:val="007B11FA"/>
    <w:pPr>
      <w:tabs>
        <w:tab w:val="right" w:leader="dot" w:pos="4449"/>
      </w:tabs>
      <w:spacing w:line="240" w:lineRule="auto"/>
      <w:ind w:firstLine="0"/>
    </w:pPr>
  </w:style>
  <w:style w:type="character" w:customStyle="1" w:styleId="a8">
    <w:name w:val="الأعلام"/>
    <w:basedOn w:val="a0"/>
    <w:rsid w:val="007B11FA"/>
    <w:rPr>
      <w:rFonts w:cs="Traditional Arabic"/>
      <w:color w:val="FF0000"/>
      <w:szCs w:val="32"/>
      <w:u w:val="single"/>
    </w:rPr>
  </w:style>
  <w:style w:type="character" w:customStyle="1" w:styleId="a9">
    <w:name w:val="الفرق"/>
    <w:basedOn w:val="a0"/>
    <w:rsid w:val="007B11FA"/>
    <w:rPr>
      <w:rFonts w:cs="Traditional Arabic"/>
      <w:color w:val="FF0000"/>
      <w:szCs w:val="32"/>
      <w:u w:val="single"/>
    </w:rPr>
  </w:style>
  <w:style w:type="character" w:customStyle="1" w:styleId="aa">
    <w:name w:val="الكتب"/>
    <w:basedOn w:val="a0"/>
    <w:rsid w:val="007B11FA"/>
    <w:rPr>
      <w:rFonts w:cs="Traditional Arabic"/>
      <w:color w:val="FF0000"/>
      <w:szCs w:val="32"/>
      <w:u w:val="single"/>
    </w:rPr>
  </w:style>
  <w:style w:type="character" w:customStyle="1" w:styleId="ab">
    <w:name w:val="الأماكن"/>
    <w:basedOn w:val="a0"/>
    <w:rsid w:val="007B11FA"/>
    <w:rPr>
      <w:rFonts w:cs="Traditional Arabic"/>
      <w:color w:val="FF0000"/>
      <w:szCs w:val="32"/>
      <w:u w:val="single"/>
    </w:rPr>
  </w:style>
  <w:style w:type="paragraph" w:styleId="ac">
    <w:name w:val="footer"/>
    <w:basedOn w:val="a"/>
    <w:link w:val="Char"/>
    <w:rsid w:val="007B11FA"/>
    <w:pPr>
      <w:tabs>
        <w:tab w:val="center" w:pos="4153"/>
        <w:tab w:val="right" w:pos="8306"/>
      </w:tabs>
    </w:pPr>
  </w:style>
  <w:style w:type="character" w:customStyle="1" w:styleId="Char">
    <w:name w:val="تذييل الصفحة Char"/>
    <w:basedOn w:val="a0"/>
    <w:link w:val="ac"/>
    <w:rsid w:val="007B11FA"/>
    <w:rPr>
      <w:rFonts w:ascii="Times New Roman" w:eastAsia="Times New Roman" w:hAnsi="Times New Roman" w:cs="Traditional Arabic"/>
      <w:sz w:val="32"/>
      <w:szCs w:val="32"/>
    </w:rPr>
  </w:style>
  <w:style w:type="character" w:styleId="ad">
    <w:name w:val="page number"/>
    <w:basedOn w:val="a0"/>
    <w:rsid w:val="007B11FA"/>
  </w:style>
  <w:style w:type="paragraph" w:styleId="ae">
    <w:name w:val="footnote text"/>
    <w:basedOn w:val="a"/>
    <w:link w:val="Char0"/>
    <w:semiHidden/>
    <w:rsid w:val="007B11FA"/>
    <w:rPr>
      <w:sz w:val="20"/>
      <w:szCs w:val="20"/>
    </w:rPr>
  </w:style>
  <w:style w:type="character" w:customStyle="1" w:styleId="Char0">
    <w:name w:val="نص حاشية سفلية Char"/>
    <w:basedOn w:val="a0"/>
    <w:link w:val="ae"/>
    <w:semiHidden/>
    <w:rsid w:val="007B11FA"/>
    <w:rPr>
      <w:rFonts w:ascii="Times New Roman" w:eastAsia="Times New Roman" w:hAnsi="Times New Roman" w:cs="Traditional Arabic"/>
      <w:sz w:val="20"/>
      <w:szCs w:val="20"/>
    </w:rPr>
  </w:style>
  <w:style w:type="character" w:styleId="af">
    <w:name w:val="footnote reference"/>
    <w:basedOn w:val="a0"/>
    <w:semiHidden/>
    <w:rsid w:val="007B11FA"/>
    <w:rPr>
      <w:vertAlign w:val="superscript"/>
    </w:rPr>
  </w:style>
  <w:style w:type="paragraph" w:customStyle="1" w:styleId="10">
    <w:name w:val="نمط1"/>
    <w:basedOn w:val="a"/>
    <w:rsid w:val="007B11FA"/>
    <w:pPr>
      <w:widowControl w:val="0"/>
      <w:spacing w:before="240" w:line="240" w:lineRule="auto"/>
      <w:ind w:firstLine="0"/>
      <w:jc w:val="center"/>
    </w:pPr>
    <w:rPr>
      <w:b/>
      <w:bCs/>
      <w:color w:val="800000"/>
      <w:sz w:val="40"/>
      <w:szCs w:val="40"/>
    </w:rPr>
  </w:style>
  <w:style w:type="paragraph" w:customStyle="1" w:styleId="20">
    <w:name w:val="نمط2"/>
    <w:basedOn w:val="a"/>
    <w:rsid w:val="007B11FA"/>
    <w:pPr>
      <w:widowControl w:val="0"/>
      <w:spacing w:before="240" w:line="240" w:lineRule="auto"/>
      <w:ind w:firstLine="0"/>
      <w:jc w:val="lowKashida"/>
    </w:pPr>
    <w:rPr>
      <w:b/>
      <w:bCs/>
      <w:color w:val="FF0000"/>
      <w:sz w:val="36"/>
      <w:szCs w:val="36"/>
    </w:rPr>
  </w:style>
  <w:style w:type="paragraph" w:customStyle="1" w:styleId="30">
    <w:name w:val="نمط3"/>
    <w:basedOn w:val="a"/>
    <w:rsid w:val="007B11FA"/>
    <w:pPr>
      <w:widowControl w:val="0"/>
      <w:spacing w:before="240" w:line="240" w:lineRule="auto"/>
      <w:ind w:firstLine="0"/>
      <w:jc w:val="thaiDistribute"/>
    </w:pPr>
    <w:rPr>
      <w:b/>
      <w:bCs/>
      <w:color w:val="0000FF"/>
    </w:rPr>
  </w:style>
  <w:style w:type="paragraph" w:customStyle="1" w:styleId="40">
    <w:name w:val="نمط4"/>
    <w:basedOn w:val="a"/>
    <w:rsid w:val="007B11FA"/>
    <w:pPr>
      <w:widowControl w:val="0"/>
      <w:spacing w:before="240" w:line="240" w:lineRule="auto"/>
      <w:jc w:val="thaiDistribute"/>
    </w:pPr>
    <w:rPr>
      <w:b/>
      <w:bCs/>
      <w:color w:val="FF00FF"/>
    </w:rPr>
  </w:style>
  <w:style w:type="paragraph" w:styleId="11">
    <w:name w:val="toc 1"/>
    <w:basedOn w:val="a"/>
    <w:next w:val="a"/>
    <w:autoRedefine/>
    <w:semiHidden/>
    <w:rsid w:val="007B11FA"/>
  </w:style>
  <w:style w:type="paragraph" w:styleId="21">
    <w:name w:val="toc 2"/>
    <w:basedOn w:val="a"/>
    <w:next w:val="a"/>
    <w:autoRedefine/>
    <w:semiHidden/>
    <w:rsid w:val="007B11FA"/>
    <w:pPr>
      <w:ind w:left="320"/>
    </w:pPr>
  </w:style>
  <w:style w:type="paragraph" w:styleId="31">
    <w:name w:val="toc 3"/>
    <w:basedOn w:val="a"/>
    <w:next w:val="a"/>
    <w:autoRedefine/>
    <w:semiHidden/>
    <w:rsid w:val="007B11FA"/>
    <w:pPr>
      <w:ind w:left="640"/>
    </w:pPr>
  </w:style>
  <w:style w:type="paragraph" w:styleId="41">
    <w:name w:val="toc 4"/>
    <w:basedOn w:val="a"/>
    <w:next w:val="a"/>
    <w:autoRedefine/>
    <w:semiHidden/>
    <w:rsid w:val="007B11FA"/>
    <w:pPr>
      <w:ind w:left="960"/>
    </w:pPr>
  </w:style>
  <w:style w:type="character" w:styleId="Hyperlink">
    <w:name w:val="Hyperlink"/>
    <w:basedOn w:val="a0"/>
    <w:rsid w:val="007B11FA"/>
    <w:rPr>
      <w:color w:val="0000FF"/>
      <w:u w:val="single"/>
    </w:rPr>
  </w:style>
  <w:style w:type="paragraph" w:styleId="af0">
    <w:name w:val="header"/>
    <w:basedOn w:val="a"/>
    <w:link w:val="Char1"/>
    <w:rsid w:val="007B11FA"/>
    <w:pPr>
      <w:tabs>
        <w:tab w:val="center" w:pos="4153"/>
        <w:tab w:val="right" w:pos="8306"/>
      </w:tabs>
    </w:pPr>
  </w:style>
  <w:style w:type="character" w:customStyle="1" w:styleId="Char1">
    <w:name w:val="رأس الصفحة Char"/>
    <w:basedOn w:val="a0"/>
    <w:link w:val="af0"/>
    <w:rsid w:val="007B11FA"/>
    <w:rPr>
      <w:rFonts w:ascii="Times New Roman" w:eastAsia="Times New Roman" w:hAnsi="Times New Roman" w:cs="Traditional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3730</Words>
  <Characters>21265</Characters>
  <Application>Microsoft Office Word</Application>
  <DocSecurity>0</DocSecurity>
  <Lines>177</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ayman mesbah</cp:lastModifiedBy>
  <cp:revision>4</cp:revision>
  <dcterms:created xsi:type="dcterms:W3CDTF">2016-02-15T12:12:00Z</dcterms:created>
  <dcterms:modified xsi:type="dcterms:W3CDTF">2016-06-04T16:04:00Z</dcterms:modified>
</cp:coreProperties>
</file>