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76" w:rsidRPr="00D36C3F" w:rsidRDefault="00FF6E76" w:rsidP="00D36C3F">
      <w:pPr>
        <w:spacing w:before="120" w:after="160" w:line="240" w:lineRule="auto"/>
        <w:ind w:firstLine="26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bookmarkStart w:id="0" w:name="_GoBack"/>
      <w:r w:rsidRPr="00D36C3F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جوَّز سعيد بن المسيب نشرة السحر</w:t>
      </w:r>
    </w:p>
    <w:p w:rsidR="00CA7FBA" w:rsidRPr="00D36C3F" w:rsidRDefault="00CA7FBA" w:rsidP="00CA0856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 بما ر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الإمام سعيد ابن المسيب في </w:t>
      </w:r>
      <w:proofErr w:type="spellStart"/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تجويزه</w:t>
      </w:r>
      <w:proofErr w:type="spellEnd"/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gramStart"/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النشرة 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proofErr w:type="gramEnd"/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السحر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ـ؛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جاء في صحيح البخاري عن قتادة قال: قلت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لسعيد بن المسيب: رجل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ط</w:t>
      </w:r>
      <w:r w:rsidR="00175FB0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175FB0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 أي سحر ـ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وي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ؤخذ عن امرأته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حل عنه أو ي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نشر؟ قال: لا بأس به، إنما يريدون به الإصلاح، فأما ما ينفع الناس فلم ي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</w:t>
      </w:r>
      <w:r w:rsidR="002277BD" w:rsidRPr="00D36C3F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175FB0"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175FB0" w:rsidRPr="00D36C3F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175FB0"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A7FBA" w:rsidRPr="00D36C3F" w:rsidRDefault="00CA7FBA" w:rsidP="00D36C3F">
      <w:pPr>
        <w:spacing w:before="120" w:after="160" w:line="240" w:lineRule="auto"/>
        <w:ind w:firstLine="26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D36C3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CF3ABB" w:rsidRPr="00D36C3F" w:rsidRDefault="00CF3ABB" w:rsidP="00D36C3F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477ED6"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العبرة والحجة في التحليل والتحريم هو كتاب الله تعالى وس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نة </w:t>
      </w:r>
      <w:proofErr w:type="gramStart"/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نبيه </w:t>
      </w:r>
      <w:r w:rsidR="00D36C3F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صلى</w:t>
      </w:r>
      <w:proofErr w:type="gramEnd"/>
      <w:r w:rsidR="00D36C3F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عليه وسلم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، فما فيهما من حلال أحللناه، وما فيهما من حرام حر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مناه، وليس قول أحد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الناس حجة عليهما.</w:t>
      </w:r>
    </w:p>
    <w:p w:rsidR="00CF3ABB" w:rsidRPr="00D36C3F" w:rsidRDefault="00CF3ABB" w:rsidP="00D36C3F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ورد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عن أبي هريرة </w:t>
      </w:r>
      <w:r w:rsidR="00D36C3F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</w:t>
      </w:r>
      <w:proofErr w:type="gramStart"/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النبي </w:t>
      </w:r>
      <w:r w:rsidR="00D36C3F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صلى</w:t>
      </w:r>
      <w:proofErr w:type="gramEnd"/>
      <w:r w:rsidR="00D36C3F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عليه وسلم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</w:t>
      </w:r>
      <w:r w:rsidR="00477ED6" w:rsidRPr="00D36C3F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CA7FBA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من أتى كاهنًا أو عر</w:t>
      </w:r>
      <w:r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CA7FBA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افًا فصد</w:t>
      </w:r>
      <w:r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CA7FBA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قه بما يقول</w:t>
      </w:r>
      <w:r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؛</w:t>
      </w:r>
      <w:r w:rsidR="00CA7FBA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فقد كفر بما أ</w:t>
      </w:r>
      <w:r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نزل على محمد </w:t>
      </w:r>
      <w:r w:rsidR="003C68A4" w:rsidRPr="00D36C3F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D36C3F" w:rsidRPr="00D36C3F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صلى الله عليه وسلم </w:t>
      </w:r>
      <w:r w:rsidR="003C68A4"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CA7FBA" w:rsidRPr="00D36C3F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F3ABB" w:rsidRPr="00D36C3F" w:rsidRDefault="00CF3ABB" w:rsidP="00D36C3F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477ED6"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كلام الإمام سعيد 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ليس صريحًا في النشرة بالسحر، بل ليس فيه دلالة أصل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ا على ذلك، فغاية ما فيه أنه س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ل عن حل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السحر عن المسحور فأجازه، وليس في ذلك ما ي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فهم منه أنها نشرة سحرية.</w:t>
      </w:r>
    </w:p>
    <w:p w:rsidR="00CA7FBA" w:rsidRPr="00D36C3F" w:rsidRDefault="00CF3ABB" w:rsidP="00D36C3F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477ED6" w:rsidRPr="00D36C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النشرة لا تقتصر على السحر فقط، بل هي رقى ي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رقى بها المسحور، فقد تكون بالسحر، وقد تكون بغيره من الرقى المشروعة أو المباحة، في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حمل كلام الإمام ابن المسيب 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="00CA7FBA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هذا النوع الثاني من النشرة.</w:t>
      </w:r>
    </w:p>
    <w:p w:rsidR="00ED5BCD" w:rsidRPr="00D36C3F" w:rsidRDefault="00CA7FBA" w:rsidP="00D36C3F">
      <w:pPr>
        <w:spacing w:before="120" w:after="16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الإمام ابن القيم 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 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CF3ABB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ـ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477ED6" w:rsidRPr="00D36C3F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والنشرة: حل</w:t>
      </w:r>
      <w:r w:rsidR="000073DD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السحر عن المسحور، وهي نوعان: حل</w:t>
      </w:r>
      <w:r w:rsidR="000073DD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سحر بسحر مثله، وهو الذي من عمل الشيطان؛ فإن السحر من عمله، فيتقر</w:t>
      </w:r>
      <w:r w:rsidR="000073DD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 إليه الناشر والمنتشر بما يحب فيبطله عمله عن المسحور، والثاني: النشرة بالرقية </w:t>
      </w:r>
      <w:proofErr w:type="spellStart"/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والتعوذات</w:t>
      </w:r>
      <w:proofErr w:type="spellEnd"/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والدعوات والأدوية المباحة، فهذا جائز بل مستحب، وعلى النوع المذموم ي</w:t>
      </w:r>
      <w:r w:rsidR="000073DD"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حمل قول الحسن: </w:t>
      </w:r>
      <w:r w:rsidR="00D36C3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"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لا يحل السحر إلا ساحر</w:t>
      </w:r>
      <w:r w:rsidR="00D36C3F">
        <w:rPr>
          <w:rFonts w:ascii="Traditional Arabic" w:hAnsi="Traditional Arabic" w:cs="Traditional Arabic" w:hint="cs"/>
          <w:color w:val="444444"/>
          <w:sz w:val="32"/>
          <w:szCs w:val="32"/>
          <w:shd w:val="clear" w:color="auto" w:fill="FFFFFF"/>
          <w:rtl/>
        </w:rPr>
        <w:t>"</w:t>
      </w:r>
      <w:r w:rsidR="000073DD"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D36C3F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0073DD" w:rsidRPr="00D36C3F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D36C3F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bookmarkEnd w:id="0"/>
    </w:p>
    <w:sectPr w:rsidR="00ED5BCD" w:rsidRPr="00D36C3F" w:rsidSect="00D36C3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81" w:rsidRDefault="001D4681" w:rsidP="00CA7FBA">
      <w:pPr>
        <w:spacing w:after="0" w:line="240" w:lineRule="auto"/>
      </w:pPr>
      <w:r>
        <w:separator/>
      </w:r>
    </w:p>
  </w:endnote>
  <w:endnote w:type="continuationSeparator" w:id="0">
    <w:p w:rsidR="001D4681" w:rsidRDefault="001D4681" w:rsidP="00CA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81" w:rsidRDefault="001D4681" w:rsidP="00CA7FBA">
      <w:pPr>
        <w:spacing w:after="0" w:line="240" w:lineRule="auto"/>
      </w:pPr>
      <w:r>
        <w:separator/>
      </w:r>
    </w:p>
  </w:footnote>
  <w:footnote w:type="continuationSeparator" w:id="0">
    <w:p w:rsidR="001D4681" w:rsidRDefault="001D4681" w:rsidP="00CA7FBA">
      <w:pPr>
        <w:spacing w:after="0" w:line="240" w:lineRule="auto"/>
      </w:pPr>
      <w:r>
        <w:continuationSeparator/>
      </w:r>
    </w:p>
  </w:footnote>
  <w:footnote w:id="1">
    <w:p w:rsidR="00175FB0" w:rsidRPr="000073DD" w:rsidRDefault="00175FB0" w:rsidP="00175FB0">
      <w:pPr>
        <w:pStyle w:val="a4"/>
        <w:jc w:val="both"/>
        <w:rPr>
          <w:rFonts w:cs="Traditional Arabic"/>
          <w:rtl/>
          <w:lang w:bidi="ar-EG"/>
        </w:rPr>
      </w:pPr>
      <w:r w:rsidRPr="000073DD">
        <w:rPr>
          <w:rFonts w:cs="Traditional Arabic" w:hint="cs"/>
          <w:rtl/>
        </w:rPr>
        <w:t>(</w:t>
      </w:r>
      <w:r w:rsidRPr="000073DD">
        <w:rPr>
          <w:rStyle w:val="a5"/>
          <w:rFonts w:cs="Traditional Arabic"/>
          <w:vertAlign w:val="baseline"/>
        </w:rPr>
        <w:footnoteRef/>
      </w:r>
      <w:r w:rsidRPr="000073DD">
        <w:rPr>
          <w:rFonts w:cs="Traditional Arabic" w:hint="cs"/>
          <w:rtl/>
        </w:rPr>
        <w:t>)</w:t>
      </w:r>
      <w:r>
        <w:rPr>
          <w:rFonts w:cs="Traditional Arabic" w:hint="cs"/>
          <w:rtl/>
        </w:rPr>
        <w:t xml:space="preserve"> رواه البخاري، كتاب الطب، باب هل يستخرج السحر</w:t>
      </w:r>
      <w:r w:rsidRPr="000073DD">
        <w:rPr>
          <w:rFonts w:cs="Traditional Arabic" w:hint="cs"/>
          <w:rtl/>
          <w:lang w:bidi="ar-EG"/>
        </w:rPr>
        <w:t>.</w:t>
      </w:r>
    </w:p>
  </w:footnote>
  <w:footnote w:id="2">
    <w:p w:rsidR="00CA7FBA" w:rsidRPr="000073DD" w:rsidRDefault="000073DD" w:rsidP="000073DD">
      <w:pPr>
        <w:pStyle w:val="a4"/>
        <w:jc w:val="both"/>
        <w:rPr>
          <w:rFonts w:cs="Traditional Arabic"/>
          <w:rtl/>
          <w:lang w:bidi="ar-EG"/>
        </w:rPr>
      </w:pPr>
      <w:proofErr w:type="gramStart"/>
      <w:r w:rsidRPr="000073DD">
        <w:rPr>
          <w:rFonts w:cs="Traditional Arabic" w:hint="cs"/>
          <w:rtl/>
        </w:rPr>
        <w:t>(</w:t>
      </w:r>
      <w:r w:rsidR="00CA7FBA" w:rsidRPr="000073DD">
        <w:rPr>
          <w:rStyle w:val="a5"/>
          <w:rFonts w:cs="Traditional Arabic"/>
          <w:vertAlign w:val="baseline"/>
        </w:rPr>
        <w:footnoteRef/>
      </w:r>
      <w:r w:rsidRPr="000073DD">
        <w:rPr>
          <w:rFonts w:cs="Traditional Arabic" w:hint="cs"/>
          <w:rtl/>
        </w:rPr>
        <w:t>)</w:t>
      </w:r>
      <w:r w:rsidR="00CA7FBA" w:rsidRPr="000073DD">
        <w:rPr>
          <w:rFonts w:cs="Traditional Arabic" w:hint="cs"/>
          <w:rtl/>
          <w:lang w:bidi="ar-EG"/>
        </w:rPr>
        <w:t>رواه</w:t>
      </w:r>
      <w:proofErr w:type="gramEnd"/>
      <w:r w:rsidR="00CA7FBA" w:rsidRPr="000073DD">
        <w:rPr>
          <w:rFonts w:cs="Traditional Arabic" w:hint="cs"/>
          <w:rtl/>
          <w:lang w:bidi="ar-EG"/>
        </w:rPr>
        <w:t xml:space="preserve"> أبو </w:t>
      </w:r>
      <w:proofErr w:type="spellStart"/>
      <w:r w:rsidR="00CA7FBA" w:rsidRPr="000073DD">
        <w:rPr>
          <w:rFonts w:cs="Traditional Arabic" w:hint="cs"/>
          <w:rtl/>
          <w:lang w:bidi="ar-EG"/>
        </w:rPr>
        <w:t>داود</w:t>
      </w:r>
      <w:r>
        <w:rPr>
          <w:rFonts w:cs="Traditional Arabic" w:hint="cs"/>
          <w:rtl/>
          <w:lang w:bidi="ar-EG"/>
        </w:rPr>
        <w:t>،كتاب</w:t>
      </w:r>
      <w:proofErr w:type="spellEnd"/>
      <w:r>
        <w:rPr>
          <w:rFonts w:cs="Traditional Arabic" w:hint="cs"/>
          <w:rtl/>
          <w:lang w:bidi="ar-EG"/>
        </w:rPr>
        <w:t xml:space="preserve"> </w:t>
      </w:r>
      <w:r w:rsidR="00CA7FBA" w:rsidRPr="000073DD">
        <w:rPr>
          <w:rFonts w:cs="Traditional Arabic" w:hint="cs"/>
          <w:rtl/>
          <w:lang w:bidi="ar-EG"/>
        </w:rPr>
        <w:t>الطب</w:t>
      </w:r>
      <w:r>
        <w:rPr>
          <w:rFonts w:cs="Traditional Arabic" w:hint="cs"/>
          <w:rtl/>
          <w:lang w:bidi="ar-EG"/>
        </w:rPr>
        <w:t>،</w:t>
      </w:r>
      <w:r w:rsidR="00CA7FBA" w:rsidRPr="000073DD">
        <w:rPr>
          <w:rFonts w:cs="Traditional Arabic" w:hint="cs"/>
          <w:rtl/>
          <w:lang w:bidi="ar-EG"/>
        </w:rPr>
        <w:t xml:space="preserve"> باب في الكاهن</w:t>
      </w:r>
      <w:r>
        <w:rPr>
          <w:rFonts w:cs="Traditional Arabic" w:hint="cs"/>
          <w:rtl/>
          <w:lang w:bidi="ar-EG"/>
        </w:rPr>
        <w:t>،(</w:t>
      </w:r>
      <w:r w:rsidR="00CA7FBA" w:rsidRPr="000073DD">
        <w:rPr>
          <w:rFonts w:cs="Traditional Arabic" w:hint="cs"/>
          <w:rtl/>
          <w:lang w:bidi="ar-EG"/>
        </w:rPr>
        <w:t>3904</w:t>
      </w:r>
      <w:r>
        <w:rPr>
          <w:rFonts w:cs="Traditional Arabic" w:hint="cs"/>
          <w:rtl/>
          <w:lang w:bidi="ar-EG"/>
        </w:rPr>
        <w:t>)</w:t>
      </w:r>
      <w:r w:rsidR="00CA7FBA" w:rsidRPr="000073DD">
        <w:rPr>
          <w:rFonts w:cs="Traditional Arabic" w:hint="cs"/>
          <w:rtl/>
          <w:lang w:bidi="ar-EG"/>
        </w:rPr>
        <w:t>، والترمذي</w:t>
      </w:r>
      <w:r>
        <w:rPr>
          <w:rFonts w:cs="Traditional Arabic" w:hint="cs"/>
          <w:rtl/>
          <w:lang w:bidi="ar-EG"/>
        </w:rPr>
        <w:t>، كتاب</w:t>
      </w:r>
      <w:r w:rsidR="00CA7FBA" w:rsidRPr="000073DD">
        <w:rPr>
          <w:rFonts w:cs="Traditional Arabic" w:hint="cs"/>
          <w:rtl/>
          <w:lang w:bidi="ar-EG"/>
        </w:rPr>
        <w:t xml:space="preserve"> الطهارة</w:t>
      </w:r>
      <w:r>
        <w:rPr>
          <w:rFonts w:cs="Traditional Arabic" w:hint="cs"/>
          <w:rtl/>
          <w:lang w:bidi="ar-EG"/>
        </w:rPr>
        <w:t>،</w:t>
      </w:r>
      <w:r w:rsidR="00CA7FBA" w:rsidRPr="000073DD">
        <w:rPr>
          <w:rFonts w:cs="Traditional Arabic" w:hint="cs"/>
          <w:rtl/>
          <w:lang w:bidi="ar-EG"/>
        </w:rPr>
        <w:t xml:space="preserve"> باب ما جاء في كراهية إتيان الحائض</w:t>
      </w:r>
      <w:r>
        <w:rPr>
          <w:rFonts w:cs="Traditional Arabic" w:hint="cs"/>
          <w:rtl/>
          <w:lang w:bidi="ar-EG"/>
        </w:rPr>
        <w:t>،(</w:t>
      </w:r>
      <w:r w:rsidR="00CA7FBA" w:rsidRPr="000073DD">
        <w:rPr>
          <w:rFonts w:cs="Traditional Arabic" w:hint="cs"/>
          <w:rtl/>
          <w:lang w:bidi="ar-EG"/>
        </w:rPr>
        <w:t>135</w:t>
      </w:r>
      <w:r>
        <w:rPr>
          <w:rFonts w:cs="Traditional Arabic" w:hint="cs"/>
          <w:rtl/>
          <w:lang w:bidi="ar-EG"/>
        </w:rPr>
        <w:t>)</w:t>
      </w:r>
      <w:r w:rsidR="00CA7FBA" w:rsidRPr="000073DD">
        <w:rPr>
          <w:rFonts w:cs="Traditional Arabic" w:hint="cs"/>
          <w:rtl/>
          <w:lang w:bidi="ar-EG"/>
        </w:rPr>
        <w:t>، وابن ماجه</w:t>
      </w:r>
      <w:r>
        <w:rPr>
          <w:rFonts w:cs="Traditional Arabic" w:hint="cs"/>
          <w:rtl/>
          <w:lang w:bidi="ar-EG"/>
        </w:rPr>
        <w:t>، كتاب</w:t>
      </w:r>
      <w:r w:rsidR="00CA7FBA" w:rsidRPr="000073DD">
        <w:rPr>
          <w:rFonts w:cs="Traditional Arabic" w:hint="cs"/>
          <w:rtl/>
          <w:lang w:bidi="ar-EG"/>
        </w:rPr>
        <w:t xml:space="preserve"> الطهارة وسننها</w:t>
      </w:r>
      <w:r>
        <w:rPr>
          <w:rFonts w:cs="Traditional Arabic" w:hint="cs"/>
          <w:rtl/>
          <w:lang w:bidi="ar-EG"/>
        </w:rPr>
        <w:t>،</w:t>
      </w:r>
      <w:r w:rsidR="00CA7FBA" w:rsidRPr="000073DD">
        <w:rPr>
          <w:rFonts w:cs="Traditional Arabic" w:hint="cs"/>
          <w:rtl/>
          <w:lang w:bidi="ar-EG"/>
        </w:rPr>
        <w:t xml:space="preserve"> باب النهي عن إت</w:t>
      </w:r>
      <w:r>
        <w:rPr>
          <w:rFonts w:cs="Traditional Arabic" w:hint="cs"/>
          <w:rtl/>
          <w:lang w:bidi="ar-EG"/>
        </w:rPr>
        <w:t>يا</w:t>
      </w:r>
      <w:r w:rsidR="00CA7FBA" w:rsidRPr="000073DD">
        <w:rPr>
          <w:rFonts w:cs="Traditional Arabic" w:hint="cs"/>
          <w:rtl/>
          <w:lang w:bidi="ar-EG"/>
        </w:rPr>
        <w:t>ن الحائض</w:t>
      </w:r>
      <w:r>
        <w:rPr>
          <w:rFonts w:cs="Traditional Arabic" w:hint="cs"/>
          <w:rtl/>
          <w:lang w:bidi="ar-EG"/>
        </w:rPr>
        <w:t>،(</w:t>
      </w:r>
      <w:r w:rsidR="00CA7FBA" w:rsidRPr="000073DD">
        <w:rPr>
          <w:rFonts w:cs="Traditional Arabic" w:hint="cs"/>
          <w:rtl/>
          <w:lang w:bidi="ar-EG"/>
        </w:rPr>
        <w:t>639</w:t>
      </w:r>
      <w:r>
        <w:rPr>
          <w:rFonts w:cs="Traditional Arabic" w:hint="cs"/>
          <w:rtl/>
          <w:lang w:bidi="ar-EG"/>
        </w:rPr>
        <w:t>)</w:t>
      </w:r>
      <w:r w:rsidR="00CA7FBA" w:rsidRPr="000073DD">
        <w:rPr>
          <w:rFonts w:cs="Traditional Arabic" w:hint="cs"/>
          <w:rtl/>
          <w:lang w:bidi="ar-EG"/>
        </w:rPr>
        <w:t>، وأحمد في مسند</w:t>
      </w:r>
      <w:r>
        <w:rPr>
          <w:rFonts w:cs="Traditional Arabic" w:hint="cs"/>
          <w:rtl/>
          <w:lang w:bidi="ar-EG"/>
        </w:rPr>
        <w:t>ه،(</w:t>
      </w:r>
      <w:r w:rsidR="00CA7FBA" w:rsidRPr="000073DD">
        <w:rPr>
          <w:rFonts w:cs="Traditional Arabic" w:hint="cs"/>
          <w:rtl/>
          <w:lang w:bidi="ar-EG"/>
        </w:rPr>
        <w:t>2/429</w:t>
      </w:r>
      <w:r>
        <w:rPr>
          <w:rFonts w:cs="Traditional Arabic" w:hint="cs"/>
          <w:rtl/>
          <w:lang w:bidi="ar-EG"/>
        </w:rPr>
        <w:t>)</w:t>
      </w:r>
      <w:r w:rsidR="00CA7FBA" w:rsidRPr="000073DD">
        <w:rPr>
          <w:rFonts w:cs="Traditional Arabic" w:hint="cs"/>
          <w:rtl/>
          <w:lang w:bidi="ar-EG"/>
        </w:rPr>
        <w:t>، وهذا لفظ الإمام أحمد.</w:t>
      </w:r>
    </w:p>
  </w:footnote>
  <w:footnote w:id="3">
    <w:p w:rsidR="00CA7FBA" w:rsidRPr="000073DD" w:rsidRDefault="000073DD" w:rsidP="000073DD">
      <w:pPr>
        <w:pStyle w:val="a4"/>
        <w:jc w:val="both"/>
        <w:rPr>
          <w:rFonts w:cs="Traditional Arabic"/>
          <w:rtl/>
          <w:lang w:bidi="ar-EG"/>
        </w:rPr>
      </w:pPr>
      <w:proofErr w:type="gramStart"/>
      <w:r w:rsidRPr="000073DD">
        <w:rPr>
          <w:rFonts w:cs="Traditional Arabic" w:hint="cs"/>
          <w:rtl/>
        </w:rPr>
        <w:t>(</w:t>
      </w:r>
      <w:r w:rsidR="00CA7FBA" w:rsidRPr="000073DD">
        <w:rPr>
          <w:rStyle w:val="a5"/>
          <w:rFonts w:cs="Traditional Arabic"/>
          <w:vertAlign w:val="baseline"/>
        </w:rPr>
        <w:footnoteRef/>
      </w:r>
      <w:r w:rsidRPr="000073DD">
        <w:rPr>
          <w:rFonts w:cs="Traditional Arabic" w:hint="cs"/>
          <w:rtl/>
        </w:rPr>
        <w:t>)</w:t>
      </w:r>
      <w:r w:rsidR="00CA7FBA" w:rsidRPr="000073DD">
        <w:rPr>
          <w:rFonts w:cs="Traditional Arabic" w:hint="cs"/>
          <w:rtl/>
          <w:lang w:bidi="ar-EG"/>
        </w:rPr>
        <w:t>إعلام</w:t>
      </w:r>
      <w:proofErr w:type="gramEnd"/>
      <w:r w:rsidR="00CA7FBA" w:rsidRPr="000073DD">
        <w:rPr>
          <w:rFonts w:cs="Traditional Arabic" w:hint="cs"/>
          <w:rtl/>
          <w:lang w:bidi="ar-EG"/>
        </w:rPr>
        <w:t xml:space="preserve"> الموقعين،</w:t>
      </w:r>
      <w:r>
        <w:rPr>
          <w:rFonts w:cs="Traditional Arabic" w:hint="cs"/>
          <w:rtl/>
          <w:lang w:bidi="ar-EG"/>
        </w:rPr>
        <w:t xml:space="preserve"> ابن القيم،(</w:t>
      </w:r>
      <w:r w:rsidR="00CA7FBA" w:rsidRPr="000073DD">
        <w:rPr>
          <w:rFonts w:cs="Traditional Arabic" w:hint="cs"/>
          <w:rtl/>
          <w:lang w:bidi="ar-EG"/>
        </w:rPr>
        <w:t>4/396</w:t>
      </w:r>
      <w:r>
        <w:rPr>
          <w:rFonts w:cs="Traditional Arabic" w:hint="cs"/>
          <w:rtl/>
          <w:lang w:bidi="ar-EG"/>
        </w:rPr>
        <w:t>)</w:t>
      </w:r>
      <w:r w:rsidR="00CA7FBA" w:rsidRPr="000073DD">
        <w:rPr>
          <w:rFonts w:cs="Traditional Arabic" w:hint="cs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3CA"/>
    <w:multiLevelType w:val="hybridMultilevel"/>
    <w:tmpl w:val="05FCD3AA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BA"/>
    <w:rsid w:val="000073DD"/>
    <w:rsid w:val="001549A4"/>
    <w:rsid w:val="00175FB0"/>
    <w:rsid w:val="001D4681"/>
    <w:rsid w:val="002078CA"/>
    <w:rsid w:val="002277BD"/>
    <w:rsid w:val="002B46A2"/>
    <w:rsid w:val="003C68A4"/>
    <w:rsid w:val="00477ED6"/>
    <w:rsid w:val="004F2555"/>
    <w:rsid w:val="00566621"/>
    <w:rsid w:val="006A0262"/>
    <w:rsid w:val="00715081"/>
    <w:rsid w:val="007D67CE"/>
    <w:rsid w:val="00996ED4"/>
    <w:rsid w:val="00AE53E9"/>
    <w:rsid w:val="00B4148A"/>
    <w:rsid w:val="00B9385A"/>
    <w:rsid w:val="00CA0856"/>
    <w:rsid w:val="00CA7FBA"/>
    <w:rsid w:val="00CF3ABB"/>
    <w:rsid w:val="00D25E6B"/>
    <w:rsid w:val="00D36C3F"/>
    <w:rsid w:val="00D55DDF"/>
    <w:rsid w:val="00DD39FD"/>
    <w:rsid w:val="00ED5BCD"/>
    <w:rsid w:val="00F86362"/>
    <w:rsid w:val="00FF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F3C319-6231-40CB-9FCB-1D3F1944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BA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A7FB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A7F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7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3</cp:revision>
  <dcterms:created xsi:type="dcterms:W3CDTF">2016-07-09T15:07:00Z</dcterms:created>
  <dcterms:modified xsi:type="dcterms:W3CDTF">2016-07-09T15:08:00Z</dcterms:modified>
</cp:coreProperties>
</file>